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2B3" w:rsidRPr="00212F62" w:rsidRDefault="001412B3" w:rsidP="001412B3">
      <w:pPr>
        <w:pStyle w:val="a5"/>
        <w:ind w:firstLine="883"/>
        <w:rPr>
          <w:color w:val="000000" w:themeColor="text1"/>
        </w:rPr>
      </w:pPr>
      <w:r w:rsidRPr="00212F62">
        <w:rPr>
          <w:rFonts w:hint="eastAsia"/>
          <w:color w:val="000000" w:themeColor="text1"/>
        </w:rPr>
        <w:t>无锡太湖学院</w:t>
      </w:r>
    </w:p>
    <w:p w:rsidR="001412B3" w:rsidRPr="00212F62" w:rsidRDefault="001412B3" w:rsidP="001412B3">
      <w:pPr>
        <w:pStyle w:val="1"/>
        <w:ind w:firstLine="883"/>
        <w:rPr>
          <w:lang w:eastAsia="zh-CN"/>
        </w:rPr>
      </w:pPr>
      <w:bookmarkStart w:id="0" w:name="_Toc500061321"/>
      <w:bookmarkStart w:id="1" w:name="_Toc500063069"/>
      <w:r w:rsidRPr="00212F62">
        <w:rPr>
          <w:rFonts w:hint="eastAsia"/>
          <w:lang w:eastAsia="zh-CN"/>
        </w:rPr>
        <w:t>课程教学大纲修订规范</w:t>
      </w:r>
      <w:bookmarkEnd w:id="0"/>
      <w:bookmarkEnd w:id="1"/>
    </w:p>
    <w:p w:rsidR="001412B3" w:rsidRPr="00212F62" w:rsidRDefault="001412B3" w:rsidP="001412B3">
      <w:pPr>
        <w:ind w:firstLine="640"/>
        <w:rPr>
          <w:rFonts w:ascii="仿宋" w:hAnsi="仿宋"/>
          <w:color w:val="000000" w:themeColor="text1"/>
          <w:szCs w:val="32"/>
        </w:rPr>
      </w:pPr>
      <w:r w:rsidRPr="00212F62">
        <w:rPr>
          <w:rFonts w:ascii="仿宋" w:hAnsi="仿宋" w:hint="eastAsia"/>
          <w:color w:val="000000" w:themeColor="text1"/>
          <w:szCs w:val="32"/>
        </w:rPr>
        <w:t>课程教学大纲是根据学科内容及其体系和人才培养方案的要求编写的教学文件，是课程教学和课程建设的重要指导性文件。它以纲要的形式规定了课程的教学内容与基本要求及重点、难点、学时分配等内容，是对课程的总体设计和科学规范，是组织教学、选编教材、实施评价的基本依据。</w:t>
      </w:r>
    </w:p>
    <w:p w:rsidR="001412B3" w:rsidRPr="00212F62" w:rsidRDefault="001412B3" w:rsidP="001412B3">
      <w:pPr>
        <w:ind w:firstLine="640"/>
        <w:rPr>
          <w:rFonts w:ascii="仿宋" w:hAnsi="仿宋"/>
          <w:color w:val="000000" w:themeColor="text1"/>
          <w:szCs w:val="32"/>
        </w:rPr>
      </w:pPr>
      <w:r w:rsidRPr="00212F62">
        <w:rPr>
          <w:rFonts w:ascii="仿宋" w:hAnsi="仿宋" w:hint="eastAsia"/>
          <w:color w:val="000000" w:themeColor="text1"/>
          <w:szCs w:val="32"/>
        </w:rPr>
        <w:t>我校</w:t>
      </w:r>
      <w:r w:rsidRPr="00212F62">
        <w:rPr>
          <w:rFonts w:ascii="仿宋" w:hAnsi="仿宋" w:hint="eastAsia"/>
          <w:color w:val="000000" w:themeColor="text1"/>
          <w:szCs w:val="32"/>
        </w:rPr>
        <w:t>2016</w:t>
      </w:r>
      <w:r w:rsidRPr="00212F62">
        <w:rPr>
          <w:rFonts w:ascii="仿宋" w:hAnsi="仿宋" w:hint="eastAsia"/>
          <w:color w:val="000000" w:themeColor="text1"/>
          <w:szCs w:val="32"/>
        </w:rPr>
        <w:t>年</w:t>
      </w:r>
      <w:proofErr w:type="gramStart"/>
      <w:r w:rsidRPr="00212F62">
        <w:rPr>
          <w:rFonts w:ascii="仿宋" w:hAnsi="仿宋" w:hint="eastAsia"/>
          <w:color w:val="000000" w:themeColor="text1"/>
          <w:szCs w:val="32"/>
        </w:rPr>
        <w:t>版人才</w:t>
      </w:r>
      <w:proofErr w:type="gramEnd"/>
      <w:r w:rsidRPr="00212F62">
        <w:rPr>
          <w:rFonts w:ascii="仿宋" w:hAnsi="仿宋" w:hint="eastAsia"/>
          <w:color w:val="000000" w:themeColor="text1"/>
          <w:szCs w:val="32"/>
        </w:rPr>
        <w:t>培养方案已修订完成，为落实“本科水平，一专多能”的培养规格，提高人才培养质量，实现高素质应用型本科人才的培养目标，学校决定启动课程教学大纲的制定或修订工作，并制定修订规范。</w:t>
      </w:r>
    </w:p>
    <w:p w:rsidR="001412B3" w:rsidRPr="00212F62" w:rsidRDefault="001412B3" w:rsidP="001412B3">
      <w:pPr>
        <w:ind w:firstLine="643"/>
        <w:rPr>
          <w:rFonts w:ascii="黑体" w:eastAsia="黑体" w:hAnsi="黑体"/>
          <w:b/>
          <w:color w:val="000000" w:themeColor="text1"/>
          <w:szCs w:val="32"/>
        </w:rPr>
      </w:pPr>
      <w:r w:rsidRPr="00212F62">
        <w:rPr>
          <w:rFonts w:ascii="黑体" w:eastAsia="黑体" w:hAnsi="黑体" w:hint="eastAsia"/>
          <w:b/>
          <w:color w:val="000000" w:themeColor="text1"/>
          <w:szCs w:val="32"/>
        </w:rPr>
        <w:t>一、修订范围</w:t>
      </w:r>
    </w:p>
    <w:p w:rsidR="001412B3" w:rsidRPr="00212F62" w:rsidRDefault="001412B3" w:rsidP="001412B3">
      <w:pPr>
        <w:ind w:firstLine="640"/>
        <w:rPr>
          <w:rFonts w:ascii="仿宋" w:hAnsi="仿宋"/>
          <w:color w:val="000000" w:themeColor="text1"/>
          <w:szCs w:val="32"/>
        </w:rPr>
      </w:pPr>
      <w:r w:rsidRPr="00212F62">
        <w:rPr>
          <w:rFonts w:ascii="仿宋" w:hAnsi="仿宋" w:hint="eastAsia"/>
          <w:color w:val="000000" w:themeColor="text1"/>
          <w:szCs w:val="32"/>
        </w:rPr>
        <w:t>新修订的各专业培养方案中开设的所有课程都应有教学大纲。根据课程性质，每一门课程要制定相应的大纲，分别包括：课程教学大纲、实验教学大纲、实践性教学环节中的实习（实训）课程教学大纲、专业实践教学大纲等。</w:t>
      </w:r>
    </w:p>
    <w:p w:rsidR="001412B3" w:rsidRPr="00212F62" w:rsidRDefault="001412B3" w:rsidP="001412B3">
      <w:pPr>
        <w:ind w:firstLine="643"/>
        <w:rPr>
          <w:rFonts w:ascii="黑体" w:eastAsia="黑体" w:hAnsi="黑体"/>
          <w:b/>
          <w:color w:val="000000" w:themeColor="text1"/>
          <w:szCs w:val="32"/>
        </w:rPr>
      </w:pPr>
      <w:r w:rsidRPr="00212F62">
        <w:rPr>
          <w:rFonts w:ascii="黑体" w:eastAsia="黑体" w:hAnsi="黑体" w:hint="eastAsia"/>
          <w:b/>
          <w:color w:val="000000" w:themeColor="text1"/>
          <w:szCs w:val="32"/>
        </w:rPr>
        <w:t>二、修订原则</w:t>
      </w:r>
    </w:p>
    <w:p w:rsidR="001412B3" w:rsidRPr="00212F62" w:rsidRDefault="001412B3" w:rsidP="001412B3">
      <w:pPr>
        <w:ind w:firstLine="640"/>
        <w:rPr>
          <w:rFonts w:ascii="仿宋" w:hAnsi="仿宋"/>
          <w:color w:val="000000" w:themeColor="text1"/>
          <w:szCs w:val="32"/>
        </w:rPr>
      </w:pPr>
      <w:r w:rsidRPr="00212F62">
        <w:rPr>
          <w:rFonts w:ascii="仿宋" w:hAnsi="仿宋" w:hint="eastAsia"/>
          <w:color w:val="000000" w:themeColor="text1"/>
          <w:szCs w:val="32"/>
        </w:rPr>
        <w:t>以更新教育理念为先导，以提高课程教学质量为目标，以课程内容改革和课程开发为重点，坚持以学生为主体，促进知识、能力和素质协调发展；深化教学内容和教学方法等方面的改革，准确把握课程定位，科学确定课程目标，整体</w:t>
      </w:r>
      <w:r w:rsidRPr="00212F62">
        <w:rPr>
          <w:rFonts w:ascii="仿宋" w:hAnsi="仿宋" w:hint="eastAsia"/>
          <w:color w:val="000000" w:themeColor="text1"/>
          <w:szCs w:val="32"/>
        </w:rPr>
        <w:lastRenderedPageBreak/>
        <w:t>优化教学内容，系统规范教学实施，充分发挥课程教学对实现人才培养目标的支撑作用。课程教学大纲的制定或修订应遵循以下基本原则：</w:t>
      </w:r>
    </w:p>
    <w:p w:rsidR="001412B3" w:rsidRPr="00212F62" w:rsidRDefault="001412B3" w:rsidP="001412B3">
      <w:pPr>
        <w:ind w:firstLine="640"/>
        <w:rPr>
          <w:rFonts w:ascii="仿宋" w:hAnsi="仿宋"/>
          <w:color w:val="000000" w:themeColor="text1"/>
          <w:szCs w:val="32"/>
        </w:rPr>
      </w:pPr>
      <w:r w:rsidRPr="00212F62">
        <w:rPr>
          <w:rFonts w:ascii="仿宋" w:hAnsi="仿宋" w:hint="eastAsia"/>
          <w:color w:val="000000" w:themeColor="text1"/>
          <w:szCs w:val="32"/>
        </w:rPr>
        <w:t>1.</w:t>
      </w:r>
      <w:r w:rsidRPr="00212F62">
        <w:rPr>
          <w:rFonts w:ascii="仿宋" w:hAnsi="仿宋" w:hint="eastAsia"/>
          <w:color w:val="000000" w:themeColor="text1"/>
          <w:szCs w:val="32"/>
        </w:rPr>
        <w:t>符合新修订人才培养方案的目标和要求。教学大纲要符合该课程在培养方案中的地位和作用，准确地贯彻各专业人才培养方案所体现的教育思想和培养目标，各门课程的教学大纲都要服从课程结构与培养方案的整体要求，保证教学大纲与人才培养方案的一致性。</w:t>
      </w:r>
    </w:p>
    <w:p w:rsidR="001412B3" w:rsidRPr="00212F62" w:rsidRDefault="001412B3" w:rsidP="001412B3">
      <w:pPr>
        <w:ind w:firstLine="640"/>
        <w:rPr>
          <w:rFonts w:ascii="仿宋" w:hAnsi="仿宋"/>
          <w:color w:val="000000" w:themeColor="text1"/>
          <w:szCs w:val="32"/>
        </w:rPr>
      </w:pPr>
      <w:r w:rsidRPr="00212F62">
        <w:rPr>
          <w:rFonts w:ascii="仿宋" w:hAnsi="仿宋" w:hint="eastAsia"/>
          <w:color w:val="000000" w:themeColor="text1"/>
          <w:szCs w:val="32"/>
        </w:rPr>
        <w:t>2.</w:t>
      </w:r>
      <w:r w:rsidRPr="00212F62">
        <w:rPr>
          <w:rFonts w:ascii="仿宋" w:hAnsi="仿宋" w:hint="eastAsia"/>
          <w:color w:val="000000" w:themeColor="text1"/>
          <w:szCs w:val="32"/>
        </w:rPr>
        <w:t>要把教学大纲的修订与教学内容的改革结合起来。根据地区经济社会发展和科技进步的需要，同时充分考虑到学校办学实际和学生的需要，对每一门课程合理定位并对教学内容合理取舍。教学大纲的修订重点应放在围绕培养目标，优化课程教学内容上；要明确课程实践环节培养的要求；明确各章节或各部分教学内容的“了解”、“理解”、“掌握”、“熟练掌握”等不同程度的要求，把握其中的“教学要求”、“难点”、“重点”和“授课形式”；修订时应淘汰陈旧过时、过深过难又不利人才培养的教学内容；更新教学内容，并将新知识、新理论和新技术充实到教学内容中，强调应用型和地方性，为学生提供符合时代需要的教学内容。</w:t>
      </w:r>
    </w:p>
    <w:p w:rsidR="001412B3" w:rsidRPr="00212F62" w:rsidRDefault="001412B3" w:rsidP="001412B3">
      <w:pPr>
        <w:ind w:firstLine="640"/>
        <w:rPr>
          <w:rFonts w:ascii="仿宋" w:hAnsi="仿宋"/>
          <w:color w:val="000000" w:themeColor="text1"/>
          <w:szCs w:val="32"/>
        </w:rPr>
      </w:pPr>
      <w:r w:rsidRPr="00212F62">
        <w:rPr>
          <w:rFonts w:ascii="仿宋" w:hAnsi="仿宋" w:hint="eastAsia"/>
          <w:color w:val="000000" w:themeColor="text1"/>
          <w:szCs w:val="32"/>
        </w:rPr>
        <w:t>3.</w:t>
      </w:r>
      <w:r w:rsidRPr="00212F62">
        <w:rPr>
          <w:rFonts w:ascii="仿宋" w:hAnsi="仿宋" w:hint="eastAsia"/>
          <w:color w:val="000000" w:themeColor="text1"/>
          <w:szCs w:val="32"/>
        </w:rPr>
        <w:t>注重理论与实践的结合，特别要强调实践能力的培养。要尊重和发展学生的主体意识，鼓励创建以学生为中心的教学活动模式，以利于学生创新思维的培养；统筹安排理论教</w:t>
      </w:r>
      <w:r w:rsidRPr="00212F62">
        <w:rPr>
          <w:rFonts w:ascii="仿宋" w:hAnsi="仿宋" w:hint="eastAsia"/>
          <w:color w:val="000000" w:themeColor="text1"/>
          <w:szCs w:val="32"/>
        </w:rPr>
        <w:lastRenderedPageBreak/>
        <w:t>学、实践教学、课外自学等内容，确保实践教学所占的比重，实现课程教学的全方位优化。</w:t>
      </w:r>
    </w:p>
    <w:p w:rsidR="001412B3" w:rsidRPr="00212F62" w:rsidRDefault="001412B3" w:rsidP="001412B3">
      <w:pPr>
        <w:ind w:firstLine="640"/>
        <w:rPr>
          <w:rFonts w:ascii="仿宋" w:hAnsi="仿宋"/>
          <w:color w:val="000000" w:themeColor="text1"/>
          <w:szCs w:val="32"/>
        </w:rPr>
      </w:pPr>
      <w:r w:rsidRPr="00212F62">
        <w:rPr>
          <w:rFonts w:ascii="仿宋" w:hAnsi="仿宋" w:hint="eastAsia"/>
          <w:color w:val="000000" w:themeColor="text1"/>
          <w:szCs w:val="32"/>
        </w:rPr>
        <w:t>4.</w:t>
      </w:r>
      <w:r w:rsidRPr="00212F62">
        <w:rPr>
          <w:rFonts w:ascii="仿宋" w:hAnsi="仿宋" w:hint="eastAsia"/>
          <w:color w:val="000000" w:themeColor="text1"/>
          <w:szCs w:val="32"/>
        </w:rPr>
        <w:t>科学界定课程教学的深度、广度和学科交叉特点遵循课程教学规律，充分考虑学生的学习能力和认知特点，坚持因材施教，突出课程特色，体现教学目标的针对性、教学内容的选择性、教学方法的适用性；以淡化学科体系，强化专业为基础选择课程内容，注意各课程</w:t>
      </w:r>
      <w:proofErr w:type="gramStart"/>
      <w:r w:rsidRPr="00212F62">
        <w:rPr>
          <w:rFonts w:ascii="仿宋" w:hAnsi="仿宋" w:hint="eastAsia"/>
          <w:color w:val="000000" w:themeColor="text1"/>
          <w:szCs w:val="32"/>
        </w:rPr>
        <w:t>间内容</w:t>
      </w:r>
      <w:proofErr w:type="gramEnd"/>
      <w:r w:rsidRPr="00212F62">
        <w:rPr>
          <w:rFonts w:ascii="仿宋" w:hAnsi="仿宋" w:hint="eastAsia"/>
          <w:color w:val="000000" w:themeColor="text1"/>
          <w:szCs w:val="32"/>
        </w:rPr>
        <w:t>的衔接，避免先修课程、并进课程、后续课程内容的脱节与重复，尤其要删除课程</w:t>
      </w:r>
      <w:proofErr w:type="gramStart"/>
      <w:r w:rsidRPr="00212F62">
        <w:rPr>
          <w:rFonts w:ascii="仿宋" w:hAnsi="仿宋" w:hint="eastAsia"/>
          <w:color w:val="000000" w:themeColor="text1"/>
          <w:szCs w:val="32"/>
        </w:rPr>
        <w:t>间内容</w:t>
      </w:r>
      <w:proofErr w:type="gramEnd"/>
      <w:r w:rsidRPr="00212F62">
        <w:rPr>
          <w:rFonts w:ascii="仿宋" w:hAnsi="仿宋" w:hint="eastAsia"/>
          <w:color w:val="000000" w:themeColor="text1"/>
          <w:szCs w:val="32"/>
        </w:rPr>
        <w:t>重复部分，全面优化教学内容。</w:t>
      </w:r>
    </w:p>
    <w:p w:rsidR="001412B3" w:rsidRPr="00212F62" w:rsidRDefault="001412B3" w:rsidP="001412B3">
      <w:pPr>
        <w:ind w:firstLine="640"/>
        <w:rPr>
          <w:rFonts w:ascii="仿宋" w:hAnsi="仿宋"/>
          <w:color w:val="000000" w:themeColor="text1"/>
          <w:szCs w:val="32"/>
        </w:rPr>
      </w:pPr>
      <w:r w:rsidRPr="00212F62">
        <w:rPr>
          <w:rFonts w:ascii="仿宋" w:hAnsi="仿宋" w:hint="eastAsia"/>
          <w:color w:val="000000" w:themeColor="text1"/>
          <w:szCs w:val="32"/>
        </w:rPr>
        <w:t>5.</w:t>
      </w:r>
      <w:r w:rsidRPr="00212F62">
        <w:rPr>
          <w:rFonts w:ascii="仿宋" w:hAnsi="仿宋" w:hint="eastAsia"/>
          <w:color w:val="000000" w:themeColor="text1"/>
          <w:szCs w:val="32"/>
        </w:rPr>
        <w:t>实验教学大纲的修订要注重学生的创新精神、实验操作技能、综合设计能力的培养。尽可能将科研成果转化为实验教学项目，努力增加综合性、设计性实验项目的数量，确保综合性、设计性实验项目内容的准确性。</w:t>
      </w:r>
    </w:p>
    <w:p w:rsidR="001412B3" w:rsidRPr="00212F62" w:rsidRDefault="001412B3" w:rsidP="001412B3">
      <w:pPr>
        <w:ind w:firstLine="640"/>
        <w:rPr>
          <w:rFonts w:ascii="仿宋" w:hAnsi="仿宋"/>
          <w:color w:val="000000" w:themeColor="text1"/>
          <w:szCs w:val="32"/>
        </w:rPr>
      </w:pPr>
      <w:r w:rsidRPr="00212F62">
        <w:rPr>
          <w:rFonts w:ascii="仿宋" w:hAnsi="仿宋" w:hint="eastAsia"/>
          <w:color w:val="000000" w:themeColor="text1"/>
          <w:szCs w:val="32"/>
        </w:rPr>
        <w:t>6.</w:t>
      </w:r>
      <w:r w:rsidRPr="00212F62">
        <w:rPr>
          <w:rFonts w:ascii="仿宋" w:hAnsi="仿宋" w:hint="eastAsia"/>
          <w:color w:val="000000" w:themeColor="text1"/>
          <w:szCs w:val="32"/>
        </w:rPr>
        <w:t>要注重优秀教材和参考资料的选用。优先选用国家优秀教材、规划教材、高水平的自编教材，有条件的专业课程可考虑选用原版教材。为学生的自主学习和研究性学习指定有效的文献资料；实验教材配套齐全，满足教学的需要。</w:t>
      </w:r>
    </w:p>
    <w:p w:rsidR="001412B3" w:rsidRPr="00212F62" w:rsidRDefault="001412B3" w:rsidP="001412B3">
      <w:pPr>
        <w:ind w:firstLine="643"/>
        <w:rPr>
          <w:rFonts w:ascii="黑体" w:eastAsia="黑体" w:hAnsi="黑体"/>
          <w:b/>
          <w:color w:val="000000" w:themeColor="text1"/>
          <w:szCs w:val="32"/>
        </w:rPr>
      </w:pPr>
      <w:r w:rsidRPr="00212F62">
        <w:rPr>
          <w:rFonts w:ascii="黑体" w:eastAsia="黑体" w:hAnsi="黑体" w:hint="eastAsia"/>
          <w:b/>
          <w:color w:val="000000" w:themeColor="text1"/>
          <w:szCs w:val="32"/>
        </w:rPr>
        <w:t>三、包括的项目</w:t>
      </w:r>
    </w:p>
    <w:p w:rsidR="001412B3" w:rsidRPr="00212F62" w:rsidRDefault="001412B3" w:rsidP="001412B3">
      <w:pPr>
        <w:ind w:firstLine="640"/>
        <w:rPr>
          <w:rFonts w:ascii="仿宋" w:hAnsi="仿宋"/>
          <w:color w:val="000000" w:themeColor="text1"/>
          <w:szCs w:val="32"/>
        </w:rPr>
      </w:pPr>
      <w:r w:rsidRPr="00212F62">
        <w:rPr>
          <w:rFonts w:ascii="仿宋" w:hAnsi="仿宋" w:hint="eastAsia"/>
          <w:color w:val="000000" w:themeColor="text1"/>
          <w:szCs w:val="32"/>
        </w:rPr>
        <w:t>课程教学大纲应包括课程目的及要求、课程内容（每章含教学重点、难点和授课形式）与学时分配、实践教学环节及要求、课程考核方式及要求、教材及主要参考书目等部分。</w:t>
      </w:r>
    </w:p>
    <w:p w:rsidR="001412B3" w:rsidRPr="00212F62" w:rsidRDefault="001412B3" w:rsidP="001412B3">
      <w:pPr>
        <w:ind w:firstLine="640"/>
        <w:rPr>
          <w:rFonts w:ascii="仿宋" w:hAnsi="仿宋"/>
          <w:b/>
          <w:color w:val="000000" w:themeColor="text1"/>
          <w:szCs w:val="32"/>
        </w:rPr>
      </w:pPr>
      <w:r w:rsidRPr="00212F62">
        <w:rPr>
          <w:rFonts w:ascii="仿宋" w:hAnsi="仿宋" w:hint="eastAsia"/>
          <w:color w:val="000000" w:themeColor="text1"/>
          <w:szCs w:val="32"/>
        </w:rPr>
        <w:t>此外，在课程教学大纲前还必须准确提供课程代码、课</w:t>
      </w:r>
      <w:r w:rsidRPr="00212F62">
        <w:rPr>
          <w:rFonts w:ascii="仿宋" w:hAnsi="仿宋" w:hint="eastAsia"/>
          <w:color w:val="000000" w:themeColor="text1"/>
          <w:szCs w:val="32"/>
        </w:rPr>
        <w:lastRenderedPageBreak/>
        <w:t>程中文名称、课程英文名称、课程类别、课程性质等信息。</w:t>
      </w:r>
    </w:p>
    <w:p w:rsidR="001412B3" w:rsidRPr="00212F62" w:rsidRDefault="001412B3" w:rsidP="001412B3">
      <w:pPr>
        <w:ind w:firstLine="643"/>
        <w:rPr>
          <w:rFonts w:ascii="黑体" w:eastAsia="黑体" w:hAnsi="黑体"/>
          <w:b/>
          <w:color w:val="000000" w:themeColor="text1"/>
          <w:szCs w:val="32"/>
        </w:rPr>
      </w:pPr>
      <w:r w:rsidRPr="00212F62">
        <w:rPr>
          <w:rFonts w:ascii="黑体" w:eastAsia="黑体" w:hAnsi="黑体" w:hint="eastAsia"/>
          <w:b/>
          <w:color w:val="000000" w:themeColor="text1"/>
          <w:szCs w:val="32"/>
        </w:rPr>
        <w:t>四、文本要求</w:t>
      </w:r>
    </w:p>
    <w:p w:rsidR="001412B3" w:rsidRPr="00212F62" w:rsidRDefault="001412B3" w:rsidP="001412B3">
      <w:pPr>
        <w:ind w:firstLine="640"/>
        <w:rPr>
          <w:rFonts w:ascii="仿宋" w:hAnsi="仿宋"/>
          <w:color w:val="000000" w:themeColor="text1"/>
          <w:szCs w:val="32"/>
        </w:rPr>
      </w:pPr>
      <w:r w:rsidRPr="00212F62">
        <w:rPr>
          <w:rFonts w:ascii="仿宋" w:hAnsi="仿宋" w:hint="eastAsia"/>
          <w:color w:val="000000" w:themeColor="text1"/>
          <w:szCs w:val="32"/>
        </w:rPr>
        <w:t>1.</w:t>
      </w:r>
      <w:r w:rsidRPr="00212F62">
        <w:rPr>
          <w:rFonts w:ascii="仿宋" w:hAnsi="仿宋" w:hint="eastAsia"/>
          <w:color w:val="000000" w:themeColor="text1"/>
          <w:szCs w:val="32"/>
        </w:rPr>
        <w:t>修订教学大纲时，力求文字严谨，意义明确扼要，名词术语定义准确，避免似是而非、模棱两可的术语或定义。内容表述</w:t>
      </w:r>
      <w:proofErr w:type="gramStart"/>
      <w:r w:rsidRPr="00212F62">
        <w:rPr>
          <w:rFonts w:ascii="仿宋" w:hAnsi="仿宋" w:hint="eastAsia"/>
          <w:color w:val="000000" w:themeColor="text1"/>
          <w:szCs w:val="32"/>
        </w:rPr>
        <w:t>应结构</w:t>
      </w:r>
      <w:proofErr w:type="gramEnd"/>
      <w:r w:rsidRPr="00212F62">
        <w:rPr>
          <w:rFonts w:ascii="仿宋" w:hAnsi="仿宋" w:hint="eastAsia"/>
          <w:color w:val="000000" w:themeColor="text1"/>
          <w:szCs w:val="32"/>
        </w:rPr>
        <w:t>合理、层次清晰、格式规范，要求明确、重点突出、指导性和操作性较强；标题、序号、标点符号、计量单位等应规范准确。</w:t>
      </w:r>
    </w:p>
    <w:p w:rsidR="001412B3" w:rsidRPr="0054626E" w:rsidRDefault="001412B3" w:rsidP="001412B3">
      <w:pPr>
        <w:ind w:firstLine="640"/>
        <w:rPr>
          <w:rFonts w:ascii="仿宋" w:hAnsi="仿宋"/>
          <w:color w:val="000000" w:themeColor="text1"/>
          <w:szCs w:val="32"/>
        </w:rPr>
      </w:pPr>
      <w:r w:rsidRPr="00212F62">
        <w:rPr>
          <w:rFonts w:ascii="仿宋" w:hAnsi="仿宋" w:hint="eastAsia"/>
          <w:color w:val="000000" w:themeColor="text1"/>
          <w:szCs w:val="32"/>
        </w:rPr>
        <w:t>2.</w:t>
      </w:r>
      <w:r w:rsidRPr="00212F62">
        <w:rPr>
          <w:rFonts w:ascii="仿宋" w:hAnsi="仿宋" w:hint="eastAsia"/>
          <w:color w:val="000000" w:themeColor="text1"/>
          <w:szCs w:val="32"/>
        </w:rPr>
        <w:t>教学大纲</w:t>
      </w:r>
      <w:bookmarkStart w:id="2" w:name="_GoBack"/>
      <w:bookmarkEnd w:id="2"/>
      <w:r w:rsidRPr="00212F62">
        <w:rPr>
          <w:rFonts w:ascii="仿宋" w:hAnsi="仿宋" w:hint="eastAsia"/>
          <w:color w:val="000000" w:themeColor="text1"/>
          <w:szCs w:val="32"/>
        </w:rPr>
        <w:t>由课程开课学院组织编制、审核，应有撰写人与审核人签字，但不能为同一人。</w:t>
      </w:r>
      <w:r w:rsidRPr="0054626E">
        <w:rPr>
          <w:rFonts w:ascii="仿宋" w:hAnsi="仿宋" w:hint="eastAsia"/>
          <w:color w:val="000000" w:themeColor="text1"/>
          <w:szCs w:val="32"/>
        </w:rPr>
        <w:t>审核人一般为</w:t>
      </w:r>
      <w:r w:rsidR="00B6335B" w:rsidRPr="0054626E">
        <w:rPr>
          <w:rFonts w:ascii="仿宋" w:hAnsi="仿宋" w:hint="eastAsia"/>
          <w:color w:val="000000" w:themeColor="text1"/>
          <w:szCs w:val="32"/>
        </w:rPr>
        <w:t>教学副院长</w:t>
      </w:r>
      <w:r w:rsidRPr="0054626E">
        <w:rPr>
          <w:rFonts w:ascii="仿宋" w:hAnsi="仿宋" w:hint="eastAsia"/>
          <w:color w:val="000000" w:themeColor="text1"/>
          <w:szCs w:val="32"/>
        </w:rPr>
        <w:t>或</w:t>
      </w:r>
      <w:r w:rsidR="00B6335B" w:rsidRPr="0054626E">
        <w:rPr>
          <w:rFonts w:ascii="仿宋" w:hAnsi="仿宋" w:hint="eastAsia"/>
          <w:color w:val="000000" w:themeColor="text1"/>
          <w:szCs w:val="32"/>
        </w:rPr>
        <w:t>院长</w:t>
      </w:r>
      <w:r w:rsidRPr="0054626E">
        <w:rPr>
          <w:rFonts w:ascii="仿宋" w:hAnsi="仿宋" w:hint="eastAsia"/>
          <w:color w:val="000000" w:themeColor="text1"/>
          <w:szCs w:val="32"/>
        </w:rPr>
        <w:t>。</w:t>
      </w:r>
    </w:p>
    <w:p w:rsidR="001412B3" w:rsidRPr="00212F62" w:rsidRDefault="001412B3" w:rsidP="001412B3">
      <w:pPr>
        <w:ind w:firstLine="640"/>
        <w:rPr>
          <w:rFonts w:ascii="仿宋" w:hAnsi="仿宋"/>
          <w:color w:val="000000" w:themeColor="text1"/>
          <w:szCs w:val="32"/>
        </w:rPr>
      </w:pPr>
      <w:r w:rsidRPr="00212F62">
        <w:rPr>
          <w:rFonts w:ascii="仿宋" w:hAnsi="仿宋" w:hint="eastAsia"/>
          <w:color w:val="000000" w:themeColor="text1"/>
          <w:szCs w:val="32"/>
        </w:rPr>
        <w:t>3.</w:t>
      </w:r>
      <w:r w:rsidRPr="00212F62">
        <w:rPr>
          <w:rFonts w:ascii="仿宋" w:hAnsi="仿宋" w:hint="eastAsia"/>
          <w:color w:val="000000" w:themeColor="text1"/>
          <w:szCs w:val="32"/>
        </w:rPr>
        <w:t>同名课程学分不同、课时不同或者教学要求有明显差异的，应分别制订。</w:t>
      </w:r>
    </w:p>
    <w:p w:rsidR="001412B3" w:rsidRPr="00212F62" w:rsidRDefault="001412B3" w:rsidP="001412B3">
      <w:pPr>
        <w:ind w:firstLine="640"/>
        <w:rPr>
          <w:rFonts w:ascii="仿宋" w:hAnsi="仿宋"/>
          <w:color w:val="000000" w:themeColor="text1"/>
          <w:szCs w:val="32"/>
        </w:rPr>
      </w:pPr>
      <w:r w:rsidRPr="00212F62">
        <w:rPr>
          <w:rFonts w:ascii="仿宋" w:hAnsi="仿宋" w:hint="eastAsia"/>
          <w:color w:val="000000" w:themeColor="text1"/>
          <w:szCs w:val="32"/>
        </w:rPr>
        <w:t>4.</w:t>
      </w:r>
      <w:r w:rsidRPr="00212F62">
        <w:rPr>
          <w:rFonts w:ascii="仿宋" w:hAnsi="仿宋" w:hint="eastAsia"/>
          <w:color w:val="000000" w:themeColor="text1"/>
          <w:szCs w:val="32"/>
        </w:rPr>
        <w:t>教学大纲修订要尽可能与相应的课程模板格式（见附件）一致。各院可根据自身学科专业特点，对参考模板格式进行适当的修改，但应注意保持基本框架，</w:t>
      </w:r>
      <w:proofErr w:type="gramStart"/>
      <w:r w:rsidRPr="00212F62">
        <w:rPr>
          <w:rFonts w:ascii="仿宋" w:hAnsi="仿宋" w:hint="eastAsia"/>
          <w:color w:val="000000" w:themeColor="text1"/>
          <w:szCs w:val="32"/>
        </w:rPr>
        <w:t>且每各学院</w:t>
      </w:r>
      <w:proofErr w:type="gramEnd"/>
      <w:r w:rsidRPr="00212F62">
        <w:rPr>
          <w:rFonts w:ascii="仿宋" w:hAnsi="仿宋" w:hint="eastAsia"/>
          <w:color w:val="000000" w:themeColor="text1"/>
          <w:szCs w:val="32"/>
        </w:rPr>
        <w:t>的教学大纲应统一格式。</w:t>
      </w:r>
    </w:p>
    <w:p w:rsidR="001412B3" w:rsidRPr="00212F62" w:rsidRDefault="001412B3" w:rsidP="001412B3">
      <w:pPr>
        <w:ind w:firstLine="640"/>
        <w:rPr>
          <w:rFonts w:ascii="仿宋" w:hAnsi="仿宋"/>
          <w:color w:val="000000" w:themeColor="text1"/>
          <w:szCs w:val="32"/>
        </w:rPr>
      </w:pPr>
      <w:r w:rsidRPr="00212F62">
        <w:rPr>
          <w:rFonts w:ascii="仿宋" w:hAnsi="仿宋" w:hint="eastAsia"/>
          <w:color w:val="000000" w:themeColor="text1"/>
          <w:szCs w:val="32"/>
        </w:rPr>
        <w:t>5.</w:t>
      </w:r>
      <w:r w:rsidRPr="00212F62">
        <w:rPr>
          <w:rFonts w:ascii="仿宋" w:hAnsi="仿宋" w:hint="eastAsia"/>
          <w:color w:val="000000" w:themeColor="text1"/>
          <w:szCs w:val="32"/>
        </w:rPr>
        <w:t>大纲的电子文档格式按统一的模板标准，用</w:t>
      </w:r>
      <w:r w:rsidRPr="00212F62">
        <w:rPr>
          <w:rFonts w:ascii="仿宋" w:hAnsi="仿宋" w:hint="eastAsia"/>
          <w:color w:val="000000" w:themeColor="text1"/>
          <w:szCs w:val="32"/>
        </w:rPr>
        <w:t>WORD</w:t>
      </w:r>
      <w:r w:rsidRPr="00212F62">
        <w:rPr>
          <w:rFonts w:ascii="仿宋" w:hAnsi="仿宋" w:hint="eastAsia"/>
          <w:color w:val="000000" w:themeColor="text1"/>
          <w:szCs w:val="32"/>
        </w:rPr>
        <w:t>录入排版，用</w:t>
      </w:r>
      <w:r w:rsidRPr="00212F62">
        <w:rPr>
          <w:rFonts w:ascii="仿宋" w:hAnsi="仿宋" w:hint="eastAsia"/>
          <w:color w:val="000000" w:themeColor="text1"/>
          <w:szCs w:val="32"/>
        </w:rPr>
        <w:t>A4</w:t>
      </w:r>
      <w:r w:rsidRPr="00212F62">
        <w:rPr>
          <w:rFonts w:ascii="仿宋" w:hAnsi="仿宋" w:hint="eastAsia"/>
          <w:color w:val="000000" w:themeColor="text1"/>
          <w:szCs w:val="32"/>
        </w:rPr>
        <w:t>打印纸，上、下、左、右各边距为</w:t>
      </w:r>
      <w:r w:rsidRPr="00212F62">
        <w:rPr>
          <w:rFonts w:ascii="仿宋" w:hAnsi="仿宋" w:hint="eastAsia"/>
          <w:color w:val="000000" w:themeColor="text1"/>
          <w:szCs w:val="32"/>
        </w:rPr>
        <w:t>2.5</w:t>
      </w:r>
      <w:r w:rsidRPr="00212F62">
        <w:rPr>
          <w:rFonts w:ascii="宋体" w:eastAsia="宋体" w:hAnsi="宋体" w:cs="宋体" w:hint="eastAsia"/>
          <w:color w:val="000000" w:themeColor="text1"/>
          <w:szCs w:val="32"/>
        </w:rPr>
        <w:t>㎝</w:t>
      </w:r>
      <w:r w:rsidRPr="00212F62">
        <w:rPr>
          <w:rFonts w:ascii="仿宋_GB2312" w:hAnsi="仿宋_GB2312" w:cs="仿宋_GB2312" w:hint="eastAsia"/>
          <w:color w:val="000000" w:themeColor="text1"/>
          <w:szCs w:val="32"/>
        </w:rPr>
        <w:t>，段前、段后各</w:t>
      </w:r>
      <w:r w:rsidRPr="00212F62">
        <w:rPr>
          <w:rFonts w:ascii="仿宋" w:hAnsi="仿宋" w:hint="eastAsia"/>
          <w:color w:val="000000" w:themeColor="text1"/>
          <w:szCs w:val="32"/>
        </w:rPr>
        <w:t>0.3</w:t>
      </w:r>
      <w:r w:rsidRPr="00212F62">
        <w:rPr>
          <w:rFonts w:ascii="仿宋" w:hAnsi="仿宋" w:hint="eastAsia"/>
          <w:color w:val="000000" w:themeColor="text1"/>
          <w:szCs w:val="32"/>
        </w:rPr>
        <w:t>行，行间距固定值</w:t>
      </w:r>
      <w:r w:rsidRPr="00212F62">
        <w:rPr>
          <w:rFonts w:ascii="仿宋" w:hAnsi="仿宋" w:hint="eastAsia"/>
          <w:color w:val="000000" w:themeColor="text1"/>
          <w:szCs w:val="32"/>
        </w:rPr>
        <w:t>20</w:t>
      </w:r>
      <w:r w:rsidRPr="00212F62">
        <w:rPr>
          <w:rFonts w:ascii="仿宋" w:hAnsi="仿宋" w:hint="eastAsia"/>
          <w:color w:val="000000" w:themeColor="text1"/>
          <w:szCs w:val="32"/>
        </w:rPr>
        <w:t>磅，标准字间距。</w:t>
      </w:r>
    </w:p>
    <w:p w:rsidR="00E35BFC" w:rsidRDefault="00E35BFC" w:rsidP="001412B3">
      <w:pPr>
        <w:ind w:firstLineChars="0" w:firstLine="0"/>
      </w:pPr>
    </w:p>
    <w:sectPr w:rsidR="00E35BF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624" w:rsidRDefault="00F00624" w:rsidP="001412B3">
      <w:pPr>
        <w:ind w:firstLine="640"/>
      </w:pPr>
      <w:r>
        <w:separator/>
      </w:r>
    </w:p>
  </w:endnote>
  <w:endnote w:type="continuationSeparator" w:id="0">
    <w:p w:rsidR="00F00624" w:rsidRDefault="00F00624" w:rsidP="001412B3">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35B" w:rsidRDefault="00B6335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35B" w:rsidRDefault="00B6335B">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35B" w:rsidRDefault="00B6335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624" w:rsidRDefault="00F00624" w:rsidP="001412B3">
      <w:pPr>
        <w:ind w:firstLine="640"/>
      </w:pPr>
      <w:r>
        <w:separator/>
      </w:r>
    </w:p>
  </w:footnote>
  <w:footnote w:type="continuationSeparator" w:id="0">
    <w:p w:rsidR="00F00624" w:rsidRDefault="00F00624" w:rsidP="001412B3">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35B" w:rsidRDefault="00B6335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35B" w:rsidRDefault="00B6335B">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35B" w:rsidRDefault="00B6335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EA6"/>
    <w:rsid w:val="001412B3"/>
    <w:rsid w:val="0054626E"/>
    <w:rsid w:val="009508A8"/>
    <w:rsid w:val="00B55DB3"/>
    <w:rsid w:val="00B6335B"/>
    <w:rsid w:val="00DC0601"/>
    <w:rsid w:val="00E35BFC"/>
    <w:rsid w:val="00E72EA6"/>
    <w:rsid w:val="00F006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2B3"/>
    <w:pPr>
      <w:widowControl w:val="0"/>
      <w:ind w:firstLineChars="200" w:firstLine="200"/>
      <w:jc w:val="both"/>
    </w:pPr>
    <w:rPr>
      <w:rFonts w:ascii="Times New Roman" w:eastAsia="仿宋_GB2312" w:hAnsi="Times New Roman" w:cs="Times New Roman"/>
      <w:sz w:val="32"/>
      <w:szCs w:val="24"/>
    </w:rPr>
  </w:style>
  <w:style w:type="paragraph" w:styleId="1">
    <w:name w:val="heading 1"/>
    <w:basedOn w:val="a"/>
    <w:next w:val="a"/>
    <w:link w:val="1Char"/>
    <w:qFormat/>
    <w:rsid w:val="001412B3"/>
    <w:pPr>
      <w:keepNext/>
      <w:keepLines/>
      <w:spacing w:after="200"/>
      <w:ind w:firstLineChars="0" w:firstLine="0"/>
      <w:jc w:val="center"/>
      <w:outlineLvl w:val="0"/>
    </w:pPr>
    <w:rPr>
      <w:rFonts w:asciiTheme="majorHAnsi" w:eastAsia="方正小标宋简体" w:hAnsiTheme="majorHAnsi" w:cstheme="majorBidi"/>
      <w:b/>
      <w:color w:val="000000" w:themeColor="text1"/>
      <w:sz w:val="44"/>
      <w:szCs w:val="36"/>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412B3"/>
    <w:pPr>
      <w:pBdr>
        <w:bottom w:val="single" w:sz="6" w:space="1" w:color="auto"/>
      </w:pBdr>
      <w:tabs>
        <w:tab w:val="center" w:pos="4153"/>
        <w:tab w:val="right" w:pos="8306"/>
      </w:tabs>
      <w:snapToGrid w:val="0"/>
      <w:ind w:firstLineChars="0" w:firstLine="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412B3"/>
    <w:rPr>
      <w:sz w:val="18"/>
      <w:szCs w:val="18"/>
    </w:rPr>
  </w:style>
  <w:style w:type="paragraph" w:styleId="a4">
    <w:name w:val="footer"/>
    <w:basedOn w:val="a"/>
    <w:link w:val="Char0"/>
    <w:uiPriority w:val="99"/>
    <w:unhideWhenUsed/>
    <w:rsid w:val="001412B3"/>
    <w:pPr>
      <w:tabs>
        <w:tab w:val="center" w:pos="4153"/>
        <w:tab w:val="right" w:pos="8306"/>
      </w:tabs>
      <w:snapToGrid w:val="0"/>
      <w:ind w:firstLineChars="0" w:firstLine="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412B3"/>
    <w:rPr>
      <w:sz w:val="18"/>
      <w:szCs w:val="18"/>
    </w:rPr>
  </w:style>
  <w:style w:type="character" w:customStyle="1" w:styleId="1Char">
    <w:name w:val="标题 1 Char"/>
    <w:basedOn w:val="a0"/>
    <w:link w:val="1"/>
    <w:rsid w:val="001412B3"/>
    <w:rPr>
      <w:rFonts w:asciiTheme="majorHAnsi" w:eastAsia="方正小标宋简体" w:hAnsiTheme="majorHAnsi" w:cstheme="majorBidi"/>
      <w:b/>
      <w:color w:val="000000" w:themeColor="text1"/>
      <w:sz w:val="44"/>
      <w:szCs w:val="36"/>
      <w:lang w:eastAsia="ja-JP"/>
    </w:rPr>
  </w:style>
  <w:style w:type="paragraph" w:styleId="a5">
    <w:name w:val="Plain Text"/>
    <w:basedOn w:val="a"/>
    <w:link w:val="Char1"/>
    <w:qFormat/>
    <w:rsid w:val="001412B3"/>
    <w:pPr>
      <w:keepNext/>
      <w:ind w:firstLineChars="0" w:firstLine="0"/>
      <w:jc w:val="center"/>
    </w:pPr>
    <w:rPr>
      <w:rFonts w:ascii="宋体" w:eastAsia="方正小标宋简体" w:hAnsi="Courier New" w:cs="Courier New"/>
      <w:b/>
      <w:sz w:val="44"/>
      <w:szCs w:val="21"/>
    </w:rPr>
  </w:style>
  <w:style w:type="character" w:customStyle="1" w:styleId="Char1">
    <w:name w:val="纯文本 Char"/>
    <w:basedOn w:val="a0"/>
    <w:link w:val="a5"/>
    <w:qFormat/>
    <w:rsid w:val="001412B3"/>
    <w:rPr>
      <w:rFonts w:ascii="宋体" w:eastAsia="方正小标宋简体" w:hAnsi="Courier New" w:cs="Courier New"/>
      <w:b/>
      <w:sz w:val="44"/>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2B3"/>
    <w:pPr>
      <w:widowControl w:val="0"/>
      <w:ind w:firstLineChars="200" w:firstLine="200"/>
      <w:jc w:val="both"/>
    </w:pPr>
    <w:rPr>
      <w:rFonts w:ascii="Times New Roman" w:eastAsia="仿宋_GB2312" w:hAnsi="Times New Roman" w:cs="Times New Roman"/>
      <w:sz w:val="32"/>
      <w:szCs w:val="24"/>
    </w:rPr>
  </w:style>
  <w:style w:type="paragraph" w:styleId="1">
    <w:name w:val="heading 1"/>
    <w:basedOn w:val="a"/>
    <w:next w:val="a"/>
    <w:link w:val="1Char"/>
    <w:qFormat/>
    <w:rsid w:val="001412B3"/>
    <w:pPr>
      <w:keepNext/>
      <w:keepLines/>
      <w:spacing w:after="200"/>
      <w:ind w:firstLineChars="0" w:firstLine="0"/>
      <w:jc w:val="center"/>
      <w:outlineLvl w:val="0"/>
    </w:pPr>
    <w:rPr>
      <w:rFonts w:asciiTheme="majorHAnsi" w:eastAsia="方正小标宋简体" w:hAnsiTheme="majorHAnsi" w:cstheme="majorBidi"/>
      <w:b/>
      <w:color w:val="000000" w:themeColor="text1"/>
      <w:sz w:val="44"/>
      <w:szCs w:val="36"/>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412B3"/>
    <w:pPr>
      <w:pBdr>
        <w:bottom w:val="single" w:sz="6" w:space="1" w:color="auto"/>
      </w:pBdr>
      <w:tabs>
        <w:tab w:val="center" w:pos="4153"/>
        <w:tab w:val="right" w:pos="8306"/>
      </w:tabs>
      <w:snapToGrid w:val="0"/>
      <w:ind w:firstLineChars="0" w:firstLine="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412B3"/>
    <w:rPr>
      <w:sz w:val="18"/>
      <w:szCs w:val="18"/>
    </w:rPr>
  </w:style>
  <w:style w:type="paragraph" w:styleId="a4">
    <w:name w:val="footer"/>
    <w:basedOn w:val="a"/>
    <w:link w:val="Char0"/>
    <w:uiPriority w:val="99"/>
    <w:unhideWhenUsed/>
    <w:rsid w:val="001412B3"/>
    <w:pPr>
      <w:tabs>
        <w:tab w:val="center" w:pos="4153"/>
        <w:tab w:val="right" w:pos="8306"/>
      </w:tabs>
      <w:snapToGrid w:val="0"/>
      <w:ind w:firstLineChars="0" w:firstLine="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412B3"/>
    <w:rPr>
      <w:sz w:val="18"/>
      <w:szCs w:val="18"/>
    </w:rPr>
  </w:style>
  <w:style w:type="character" w:customStyle="1" w:styleId="1Char">
    <w:name w:val="标题 1 Char"/>
    <w:basedOn w:val="a0"/>
    <w:link w:val="1"/>
    <w:rsid w:val="001412B3"/>
    <w:rPr>
      <w:rFonts w:asciiTheme="majorHAnsi" w:eastAsia="方正小标宋简体" w:hAnsiTheme="majorHAnsi" w:cstheme="majorBidi"/>
      <w:b/>
      <w:color w:val="000000" w:themeColor="text1"/>
      <w:sz w:val="44"/>
      <w:szCs w:val="36"/>
      <w:lang w:eastAsia="ja-JP"/>
    </w:rPr>
  </w:style>
  <w:style w:type="paragraph" w:styleId="a5">
    <w:name w:val="Plain Text"/>
    <w:basedOn w:val="a"/>
    <w:link w:val="Char1"/>
    <w:qFormat/>
    <w:rsid w:val="001412B3"/>
    <w:pPr>
      <w:keepNext/>
      <w:ind w:firstLineChars="0" w:firstLine="0"/>
      <w:jc w:val="center"/>
    </w:pPr>
    <w:rPr>
      <w:rFonts w:ascii="宋体" w:eastAsia="方正小标宋简体" w:hAnsi="Courier New" w:cs="Courier New"/>
      <w:b/>
      <w:sz w:val="44"/>
      <w:szCs w:val="21"/>
    </w:rPr>
  </w:style>
  <w:style w:type="character" w:customStyle="1" w:styleId="Char1">
    <w:name w:val="纯文本 Char"/>
    <w:basedOn w:val="a0"/>
    <w:link w:val="a5"/>
    <w:qFormat/>
    <w:rsid w:val="001412B3"/>
    <w:rPr>
      <w:rFonts w:ascii="宋体" w:eastAsia="方正小标宋简体" w:hAnsi="Courier New" w:cs="Courier New"/>
      <w:b/>
      <w:sz w:val="4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289</Words>
  <Characters>1650</Characters>
  <Application>Microsoft Office Word</Application>
  <DocSecurity>0</DocSecurity>
  <Lines>13</Lines>
  <Paragraphs>3</Paragraphs>
  <ScaleCrop>false</ScaleCrop>
  <Company/>
  <LinksUpToDate>false</LinksUpToDate>
  <CharactersWithSpaces>1936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2018-07-13T06:49:00Z</dcterms:created>
  <dcterms:modified xsi:type="dcterms:W3CDTF">2018-07-17T06:31:00Z</dcterms:modified>
</cp:coreProperties>
</file>