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19A1" w14:textId="6199B404" w:rsidR="00E651A4" w:rsidRDefault="00E651A4" w:rsidP="00E651A4">
      <w:pPr>
        <w:widowControl/>
        <w:spacing w:line="420" w:lineRule="atLeast"/>
        <w:ind w:firstLine="420"/>
        <w:jc w:val="center"/>
        <w:rPr>
          <w:rFonts w:ascii="仿宋" w:eastAsia="仿宋" w:hAnsi="仿宋" w:cs="Calibri"/>
          <w:b/>
          <w:bCs/>
          <w:color w:val="000000"/>
          <w:kern w:val="0"/>
          <w:sz w:val="36"/>
          <w:szCs w:val="36"/>
        </w:rPr>
      </w:pPr>
      <w:r w:rsidRPr="00E651A4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关于</w:t>
      </w:r>
      <w:r w:rsidR="008B6E69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对</w:t>
      </w:r>
      <w:r w:rsidRPr="00E651A4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取消考试资格</w:t>
      </w:r>
      <w:r w:rsidR="008B6E69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的学生进行</w:t>
      </w:r>
      <w:r w:rsidR="008B6E69" w:rsidRPr="00E651A4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线上</w:t>
      </w:r>
      <w:r w:rsidR="008B6E69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申报</w:t>
      </w:r>
      <w:r w:rsidRPr="00E651A4">
        <w:rPr>
          <w:rFonts w:ascii="仿宋" w:eastAsia="仿宋" w:hAnsi="仿宋" w:cs="Calibri" w:hint="eastAsia"/>
          <w:b/>
          <w:bCs/>
          <w:color w:val="000000"/>
          <w:kern w:val="0"/>
          <w:sz w:val="36"/>
          <w:szCs w:val="36"/>
        </w:rPr>
        <w:t>的通知</w:t>
      </w:r>
    </w:p>
    <w:p w14:paraId="001E21E6" w14:textId="1E7406ED" w:rsidR="00E651A4" w:rsidRPr="00E651A4" w:rsidRDefault="00E651A4" w:rsidP="00E651A4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锡太院教通[202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4</w:t>
      </w:r>
      <w:r w:rsidRPr="00C257A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]</w:t>
      </w:r>
      <w:r w:rsidR="008B6E6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FD44A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25</w:t>
      </w:r>
      <w:r w:rsidRPr="00C257A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号</w:t>
      </w:r>
    </w:p>
    <w:p w14:paraId="3E471C94" w14:textId="77777777" w:rsidR="00E651A4" w:rsidRPr="00E651A4" w:rsidRDefault="00E651A4" w:rsidP="00E651A4">
      <w:pPr>
        <w:spacing w:line="360" w:lineRule="auto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E651A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各教学单位：</w:t>
      </w:r>
    </w:p>
    <w:p w14:paraId="04974679" w14:textId="096BCA55" w:rsidR="00E651A4" w:rsidRPr="00E651A4" w:rsidRDefault="00E651A4" w:rsidP="00E651A4">
      <w:pPr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E651A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为进一步推进教学运行管理信息化，优化取消学生考试资格的工作流程。本学期起，通过</w:t>
      </w:r>
      <w:r w:rsidRPr="00E651A4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教务管理系统</w:t>
      </w:r>
      <w:r w:rsidRPr="00E651A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进行取消学生考试资格申请办理工作。</w:t>
      </w:r>
      <w:r w:rsidRPr="00E651A4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现将有关事项通知如下：</w:t>
      </w:r>
    </w:p>
    <w:p w14:paraId="76AC01BA" w14:textId="130E3712" w:rsidR="00364C6A" w:rsidRPr="00364C6A" w:rsidRDefault="00364C6A" w:rsidP="00364C6A">
      <w:pPr>
        <w:spacing w:line="580" w:lineRule="exact"/>
        <w:ind w:firstLineChars="200" w:firstLine="643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一、</w:t>
      </w:r>
      <w:r w:rsidR="0090107E">
        <w:rPr>
          <w:rFonts w:ascii="仿宋" w:eastAsia="仿宋" w:hAnsi="仿宋" w:hint="eastAsia"/>
          <w:b/>
          <w:bCs/>
          <w:color w:val="333333"/>
          <w:sz w:val="32"/>
          <w:szCs w:val="32"/>
        </w:rPr>
        <w:t>取消考试资格</w:t>
      </w:r>
      <w:r w:rsidR="007D6D87" w:rsidRPr="00364C6A">
        <w:rPr>
          <w:rFonts w:ascii="仿宋" w:eastAsia="仿宋" w:hAnsi="仿宋" w:hint="eastAsia"/>
          <w:b/>
          <w:bCs/>
          <w:color w:val="333333"/>
          <w:sz w:val="32"/>
          <w:szCs w:val="32"/>
        </w:rPr>
        <w:t>对象</w:t>
      </w:r>
    </w:p>
    <w:p w14:paraId="74067155" w14:textId="05545E92" w:rsidR="000D00C1" w:rsidRDefault="000D00C1" w:rsidP="00E651A4">
      <w:pPr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173AE9">
        <w:rPr>
          <w:rFonts w:ascii="仿宋" w:eastAsia="仿宋" w:hAnsi="仿宋" w:hint="eastAsia"/>
          <w:color w:val="333333"/>
          <w:sz w:val="32"/>
          <w:szCs w:val="32"/>
        </w:rPr>
        <w:t>根据《无锡太湖学院课程考核与管理实施细则》</w:t>
      </w:r>
      <w:r>
        <w:rPr>
          <w:rFonts w:ascii="仿宋" w:eastAsia="仿宋" w:hAnsi="仿宋" w:hint="eastAsia"/>
          <w:color w:val="333333"/>
          <w:sz w:val="32"/>
          <w:szCs w:val="32"/>
        </w:rPr>
        <w:t>的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规定</w:t>
      </w:r>
      <w:r>
        <w:rPr>
          <w:rFonts w:ascii="仿宋" w:eastAsia="仿宋" w:hAnsi="仿宋" w:hint="eastAsia"/>
          <w:color w:val="333333"/>
          <w:sz w:val="32"/>
          <w:szCs w:val="32"/>
        </w:rPr>
        <w:t>，学生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缺课累计超过该门课程教学时数三分之一</w:t>
      </w:r>
      <w:r>
        <w:rPr>
          <w:rFonts w:ascii="仿宋" w:eastAsia="仿宋" w:hAnsi="仿宋" w:hint="eastAsia"/>
          <w:color w:val="333333"/>
          <w:sz w:val="32"/>
          <w:szCs w:val="32"/>
        </w:rPr>
        <w:t>的，或缺做该课程实验超过三分之一的，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或不完成平时作业累计达该门课程平时作业总量的三分之一的，</w:t>
      </w:r>
      <w:r>
        <w:rPr>
          <w:rFonts w:ascii="仿宋" w:eastAsia="仿宋" w:hAnsi="仿宋" w:hint="eastAsia"/>
          <w:color w:val="333333"/>
          <w:sz w:val="32"/>
          <w:szCs w:val="32"/>
        </w:rPr>
        <w:t>取消课程考试资格，且无补考资格，直接参加重修。</w:t>
      </w:r>
    </w:p>
    <w:p w14:paraId="37796906" w14:textId="2A1F27B5" w:rsidR="0090107E" w:rsidRPr="0090107E" w:rsidRDefault="0090107E" w:rsidP="0090107E">
      <w:pPr>
        <w:spacing w:line="580" w:lineRule="exact"/>
        <w:ind w:firstLineChars="200" w:firstLine="643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90107E">
        <w:rPr>
          <w:rFonts w:ascii="仿宋" w:eastAsia="仿宋" w:hAnsi="仿宋" w:hint="eastAsia"/>
          <w:b/>
          <w:bCs/>
          <w:color w:val="333333"/>
          <w:sz w:val="32"/>
          <w:szCs w:val="32"/>
        </w:rPr>
        <w:t>二、</w:t>
      </w:r>
      <w:r w:rsidR="008B6E69">
        <w:rPr>
          <w:rFonts w:ascii="仿宋" w:eastAsia="仿宋" w:hAnsi="仿宋" w:hint="eastAsia"/>
          <w:b/>
          <w:bCs/>
          <w:color w:val="333333"/>
          <w:sz w:val="32"/>
          <w:szCs w:val="32"/>
        </w:rPr>
        <w:t>线上</w:t>
      </w:r>
      <w:r w:rsidRPr="0090107E">
        <w:rPr>
          <w:rFonts w:ascii="仿宋" w:eastAsia="仿宋" w:hAnsi="仿宋" w:hint="eastAsia"/>
          <w:b/>
          <w:bCs/>
          <w:color w:val="333333"/>
          <w:sz w:val="32"/>
          <w:szCs w:val="32"/>
        </w:rPr>
        <w:t>申</w:t>
      </w:r>
      <w:r w:rsidR="008B6E69">
        <w:rPr>
          <w:rFonts w:ascii="仿宋" w:eastAsia="仿宋" w:hAnsi="仿宋" w:hint="eastAsia"/>
          <w:b/>
          <w:bCs/>
          <w:color w:val="333333"/>
          <w:sz w:val="32"/>
          <w:szCs w:val="32"/>
        </w:rPr>
        <w:t>报</w:t>
      </w:r>
      <w:r w:rsidRPr="0090107E">
        <w:rPr>
          <w:rFonts w:ascii="仿宋" w:eastAsia="仿宋" w:hAnsi="仿宋" w:hint="eastAsia"/>
          <w:b/>
          <w:bCs/>
          <w:color w:val="333333"/>
          <w:sz w:val="32"/>
          <w:szCs w:val="32"/>
        </w:rPr>
        <w:t>对象</w:t>
      </w:r>
    </w:p>
    <w:p w14:paraId="5B94CFDC" w14:textId="4384EDBF" w:rsidR="0090107E" w:rsidRDefault="00D05853" w:rsidP="00E651A4">
      <w:pPr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</w:t>
      </w:r>
      <w:r w:rsidR="0090107E">
        <w:rPr>
          <w:rFonts w:ascii="仿宋" w:eastAsia="仿宋" w:hAnsi="仿宋" w:hint="eastAsia"/>
          <w:color w:val="333333"/>
          <w:sz w:val="32"/>
          <w:szCs w:val="32"/>
        </w:rPr>
        <w:t>任课教师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685F486A" w14:textId="102131B7" w:rsidR="00364C6A" w:rsidRPr="00364C6A" w:rsidRDefault="00364C6A" w:rsidP="00E651A4">
      <w:pPr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364C6A">
        <w:rPr>
          <w:rFonts w:ascii="仿宋" w:eastAsia="仿宋" w:hAnsi="仿宋" w:hint="eastAsia"/>
          <w:b/>
          <w:bCs/>
          <w:color w:val="333333"/>
          <w:sz w:val="32"/>
          <w:szCs w:val="32"/>
        </w:rPr>
        <w:t>二、</w:t>
      </w:r>
      <w:r w:rsidR="0090107E">
        <w:rPr>
          <w:rFonts w:ascii="仿宋" w:eastAsia="仿宋" w:hAnsi="仿宋" w:hint="eastAsia"/>
          <w:b/>
          <w:bCs/>
          <w:color w:val="333333"/>
          <w:sz w:val="32"/>
          <w:szCs w:val="32"/>
        </w:rPr>
        <w:t>线上申</w:t>
      </w:r>
      <w:r w:rsidR="008B6E69">
        <w:rPr>
          <w:rFonts w:ascii="仿宋" w:eastAsia="仿宋" w:hAnsi="仿宋" w:hint="eastAsia"/>
          <w:b/>
          <w:bCs/>
          <w:color w:val="333333"/>
          <w:sz w:val="32"/>
          <w:szCs w:val="32"/>
        </w:rPr>
        <w:t>报</w:t>
      </w:r>
      <w:r w:rsidRPr="00364C6A">
        <w:rPr>
          <w:rFonts w:ascii="仿宋" w:eastAsia="仿宋" w:hAnsi="仿宋" w:hint="eastAsia"/>
          <w:b/>
          <w:bCs/>
          <w:color w:val="333333"/>
          <w:sz w:val="32"/>
          <w:szCs w:val="32"/>
        </w:rPr>
        <w:t>时间</w:t>
      </w:r>
    </w:p>
    <w:p w14:paraId="08CB2693" w14:textId="23BEA460" w:rsidR="00364C6A" w:rsidRDefault="00364C6A" w:rsidP="00E651A4">
      <w:pPr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开始申请时间：课程结束前两周。</w:t>
      </w:r>
    </w:p>
    <w:p w14:paraId="75E0A865" w14:textId="63B4AFF8" w:rsidR="00364C6A" w:rsidRDefault="00364C6A" w:rsidP="00E651A4">
      <w:pPr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截止申请时间：考试开始前一周。</w:t>
      </w:r>
    </w:p>
    <w:p w14:paraId="67D637F4" w14:textId="4A32EBB3" w:rsidR="00364C6A" w:rsidRPr="0090107E" w:rsidRDefault="00364C6A" w:rsidP="0090107E">
      <w:pPr>
        <w:spacing w:line="580" w:lineRule="exact"/>
        <w:ind w:firstLineChars="200" w:firstLine="643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三</w:t>
      </w:r>
      <w:r w:rsidR="000D00C1" w:rsidRPr="0048769D">
        <w:rPr>
          <w:rFonts w:ascii="仿宋" w:eastAsia="仿宋" w:hAnsi="仿宋" w:hint="eastAsia"/>
          <w:b/>
          <w:bCs/>
          <w:color w:val="333333"/>
          <w:sz w:val="32"/>
          <w:szCs w:val="32"/>
        </w:rPr>
        <w:t>、</w:t>
      </w:r>
      <w:r w:rsidR="008B6E69">
        <w:rPr>
          <w:rFonts w:ascii="仿宋" w:eastAsia="仿宋" w:hAnsi="仿宋" w:hint="eastAsia"/>
          <w:b/>
          <w:bCs/>
          <w:color w:val="333333"/>
          <w:sz w:val="32"/>
          <w:szCs w:val="32"/>
        </w:rPr>
        <w:t>线上申报</w:t>
      </w:r>
      <w:r w:rsidR="000D00C1" w:rsidRPr="0048769D">
        <w:rPr>
          <w:rFonts w:ascii="仿宋" w:eastAsia="仿宋" w:hAnsi="仿宋" w:hint="eastAsia"/>
          <w:b/>
          <w:bCs/>
          <w:color w:val="333333"/>
          <w:sz w:val="32"/>
          <w:szCs w:val="32"/>
        </w:rPr>
        <w:t>流程</w:t>
      </w:r>
    </w:p>
    <w:p w14:paraId="1D652057" w14:textId="4B9671C3" w:rsidR="0090107E" w:rsidRDefault="007D6D87" w:rsidP="000D00C1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90107E">
        <w:rPr>
          <w:rFonts w:ascii="仿宋" w:eastAsia="仿宋" w:hAnsi="仿宋" w:hint="eastAsia"/>
          <w:color w:val="333333"/>
          <w:sz w:val="32"/>
          <w:szCs w:val="32"/>
        </w:rPr>
        <w:t>一</w:t>
      </w:r>
      <w:r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90107E">
        <w:rPr>
          <w:rFonts w:ascii="仿宋" w:eastAsia="仿宋" w:hAnsi="仿宋" w:hint="eastAsia"/>
          <w:color w:val="333333"/>
          <w:sz w:val="32"/>
          <w:szCs w:val="32"/>
        </w:rPr>
        <w:t>任课教师线上申报</w:t>
      </w:r>
    </w:p>
    <w:p w14:paraId="71B41D08" w14:textId="39521A7B" w:rsidR="0090107E" w:rsidRPr="00364C6A" w:rsidRDefault="0090107E" w:rsidP="0090107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1.任课教师要严格教学过程管理，认真做好学生平时考勤和作业评阅，对有缺课或不完成作业现象的学生务必做到提前提醒和警示;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对</w:t>
      </w:r>
      <w:r>
        <w:rPr>
          <w:rFonts w:ascii="仿宋" w:eastAsia="仿宋" w:hAnsi="仿宋" w:hint="eastAsia"/>
          <w:color w:val="333333"/>
          <w:sz w:val="32"/>
          <w:szCs w:val="32"/>
        </w:rPr>
        <w:t>确已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达到</w:t>
      </w:r>
      <w:r>
        <w:rPr>
          <w:rFonts w:ascii="仿宋" w:eastAsia="仿宋" w:hAnsi="仿宋" w:hint="eastAsia"/>
          <w:color w:val="333333"/>
          <w:sz w:val="32"/>
          <w:szCs w:val="32"/>
        </w:rPr>
        <w:t>取消考试资格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的学生，由任课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lastRenderedPageBreak/>
        <w:t>教师</w:t>
      </w:r>
      <w:r>
        <w:rPr>
          <w:rFonts w:ascii="仿宋" w:eastAsia="仿宋" w:hAnsi="仿宋" w:hint="eastAsia"/>
          <w:color w:val="333333"/>
          <w:sz w:val="32"/>
          <w:szCs w:val="32"/>
        </w:rPr>
        <w:t>通知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学生本人</w:t>
      </w:r>
      <w:r>
        <w:rPr>
          <w:rFonts w:ascii="仿宋" w:eastAsia="仿宋" w:hAnsi="仿宋" w:hint="eastAsia"/>
          <w:color w:val="333333"/>
          <w:sz w:val="32"/>
          <w:szCs w:val="32"/>
        </w:rPr>
        <w:t>，并告知学生取消考试资格的缘由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2D5D9CB8" w14:textId="475AA844" w:rsidR="000D00C1" w:rsidRDefault="0090107E" w:rsidP="0090107E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2.对已达到取消考试资格的学生，</w:t>
      </w:r>
      <w:r w:rsidR="008B6E69">
        <w:rPr>
          <w:rFonts w:ascii="仿宋" w:eastAsia="仿宋" w:hAnsi="仿宋" w:hint="eastAsia"/>
          <w:color w:val="333333"/>
          <w:sz w:val="32"/>
          <w:szCs w:val="32"/>
        </w:rPr>
        <w:t>由任课教师</w:t>
      </w:r>
      <w:r w:rsidR="000D00C1">
        <w:rPr>
          <w:rFonts w:ascii="仿宋" w:eastAsia="仿宋" w:hAnsi="仿宋" w:hint="eastAsia"/>
          <w:color w:val="333333"/>
          <w:sz w:val="32"/>
          <w:szCs w:val="32"/>
        </w:rPr>
        <w:t>在教务管理系统</w:t>
      </w:r>
      <w:r>
        <w:rPr>
          <w:rFonts w:ascii="仿宋" w:eastAsia="仿宋" w:hAnsi="仿宋" w:hint="eastAsia"/>
          <w:color w:val="333333"/>
          <w:sz w:val="32"/>
          <w:szCs w:val="32"/>
        </w:rPr>
        <w:t>里进行</w:t>
      </w:r>
      <w:r w:rsidR="000D00C1">
        <w:rPr>
          <w:rFonts w:ascii="仿宋" w:eastAsia="仿宋" w:hAnsi="仿宋" w:hint="eastAsia"/>
          <w:color w:val="333333"/>
          <w:sz w:val="32"/>
          <w:szCs w:val="32"/>
        </w:rPr>
        <w:t>申</w:t>
      </w:r>
      <w:r>
        <w:rPr>
          <w:rFonts w:ascii="仿宋" w:eastAsia="仿宋" w:hAnsi="仿宋" w:hint="eastAsia"/>
          <w:color w:val="333333"/>
          <w:sz w:val="32"/>
          <w:szCs w:val="32"/>
        </w:rPr>
        <w:t>报</w:t>
      </w:r>
      <w:r w:rsidR="000D00C1">
        <w:rPr>
          <w:rFonts w:ascii="仿宋" w:eastAsia="仿宋" w:hAnsi="仿宋" w:hint="eastAsia"/>
          <w:color w:val="333333"/>
          <w:sz w:val="32"/>
          <w:szCs w:val="32"/>
        </w:rPr>
        <w:t>，并同时上传取消学生考试资格的支撑材料（学生考勤及平时成绩记录复印件）</w:t>
      </w:r>
      <w:r w:rsidR="000D00C1" w:rsidRPr="00173AE9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03FC924F" w14:textId="0B859680" w:rsidR="008B6E69" w:rsidRDefault="007D6D87" w:rsidP="000D00C1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90107E">
        <w:rPr>
          <w:rFonts w:ascii="仿宋" w:eastAsia="仿宋" w:hAnsi="仿宋" w:hint="eastAsia"/>
          <w:color w:val="333333"/>
          <w:sz w:val="32"/>
          <w:szCs w:val="32"/>
        </w:rPr>
        <w:t>二</w:t>
      </w:r>
      <w:r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8B6E69">
        <w:rPr>
          <w:rFonts w:ascii="仿宋" w:eastAsia="仿宋" w:hAnsi="仿宋" w:hint="eastAsia"/>
          <w:color w:val="333333"/>
          <w:sz w:val="32"/>
          <w:szCs w:val="32"/>
        </w:rPr>
        <w:t>开课学院审核</w:t>
      </w:r>
    </w:p>
    <w:p w14:paraId="152B7238" w14:textId="50310794" w:rsidR="000D00C1" w:rsidRDefault="000D00C1" w:rsidP="000D00C1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173AE9">
        <w:rPr>
          <w:rFonts w:ascii="仿宋" w:eastAsia="仿宋" w:hAnsi="仿宋" w:hint="eastAsia"/>
          <w:color w:val="333333"/>
          <w:sz w:val="32"/>
          <w:szCs w:val="32"/>
        </w:rPr>
        <w:t>各</w:t>
      </w:r>
      <w:r>
        <w:rPr>
          <w:rFonts w:ascii="仿宋" w:eastAsia="仿宋" w:hAnsi="仿宋" w:hint="eastAsia"/>
          <w:color w:val="333333"/>
          <w:sz w:val="32"/>
          <w:szCs w:val="32"/>
        </w:rPr>
        <w:t>开课</w:t>
      </w:r>
      <w:r w:rsidRPr="00173AE9">
        <w:rPr>
          <w:rFonts w:ascii="仿宋" w:eastAsia="仿宋" w:hAnsi="仿宋" w:hint="eastAsia"/>
          <w:color w:val="333333"/>
          <w:sz w:val="32"/>
          <w:szCs w:val="32"/>
        </w:rPr>
        <w:t>学院</w:t>
      </w:r>
      <w:r>
        <w:rPr>
          <w:rFonts w:ascii="仿宋" w:eastAsia="仿宋" w:hAnsi="仿宋" w:hint="eastAsia"/>
          <w:color w:val="333333"/>
          <w:sz w:val="32"/>
          <w:szCs w:val="32"/>
        </w:rPr>
        <w:t>教学院长根据任课教师提交的支撑材料进行审</w:t>
      </w:r>
      <w:r w:rsidR="008B6E69">
        <w:rPr>
          <w:rFonts w:ascii="仿宋" w:eastAsia="仿宋" w:hAnsi="仿宋" w:hint="eastAsia"/>
          <w:color w:val="333333"/>
          <w:sz w:val="32"/>
          <w:szCs w:val="32"/>
        </w:rPr>
        <w:t>核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14:paraId="08CF48C5" w14:textId="77777777" w:rsidR="008B6E69" w:rsidRDefault="007D6D87" w:rsidP="0048769D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90107E">
        <w:rPr>
          <w:rFonts w:ascii="仿宋" w:eastAsia="仿宋" w:hAnsi="仿宋" w:hint="eastAsia"/>
          <w:color w:val="333333"/>
          <w:sz w:val="32"/>
          <w:szCs w:val="32"/>
        </w:rPr>
        <w:t>三</w:t>
      </w:r>
      <w:r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0D00C1">
        <w:rPr>
          <w:rFonts w:ascii="仿宋" w:eastAsia="仿宋" w:hAnsi="仿宋" w:hint="eastAsia"/>
          <w:color w:val="333333"/>
          <w:sz w:val="32"/>
          <w:szCs w:val="32"/>
        </w:rPr>
        <w:t>教务处</w:t>
      </w:r>
      <w:r w:rsidR="0048769D">
        <w:rPr>
          <w:rFonts w:ascii="仿宋" w:eastAsia="仿宋" w:hAnsi="仿宋" w:hint="eastAsia"/>
          <w:color w:val="333333"/>
          <w:sz w:val="32"/>
          <w:szCs w:val="32"/>
        </w:rPr>
        <w:t>审批</w:t>
      </w:r>
    </w:p>
    <w:p w14:paraId="6DF664C1" w14:textId="20ED3365" w:rsidR="000D00C1" w:rsidRDefault="008B6E69" w:rsidP="0048769D">
      <w:pPr>
        <w:spacing w:line="58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开课学院审核后，教务处再次对任课教师提交的支撑材料进行审批。</w:t>
      </w:r>
      <w:r w:rsidR="0048769D">
        <w:rPr>
          <w:rFonts w:ascii="仿宋" w:eastAsia="仿宋" w:hAnsi="仿宋" w:hint="eastAsia"/>
          <w:color w:val="333333"/>
          <w:sz w:val="32"/>
          <w:szCs w:val="32"/>
        </w:rPr>
        <w:t>审</w:t>
      </w:r>
      <w:r>
        <w:rPr>
          <w:rFonts w:ascii="仿宋" w:eastAsia="仿宋" w:hAnsi="仿宋" w:hint="eastAsia"/>
          <w:color w:val="333333"/>
          <w:sz w:val="32"/>
          <w:szCs w:val="32"/>
        </w:rPr>
        <w:t>批</w:t>
      </w:r>
      <w:r w:rsidR="0048769D">
        <w:rPr>
          <w:rFonts w:ascii="仿宋" w:eastAsia="仿宋" w:hAnsi="仿宋" w:hint="eastAsia"/>
          <w:color w:val="333333"/>
          <w:sz w:val="32"/>
          <w:szCs w:val="32"/>
        </w:rPr>
        <w:t>通过后于课程结束前一周</w:t>
      </w:r>
      <w:r w:rsidR="0048769D" w:rsidRPr="00173AE9">
        <w:rPr>
          <w:rFonts w:ascii="仿宋" w:eastAsia="仿宋" w:hAnsi="仿宋" w:hint="eastAsia"/>
          <w:color w:val="333333"/>
          <w:sz w:val="32"/>
          <w:szCs w:val="32"/>
        </w:rPr>
        <w:t>统一公示</w:t>
      </w:r>
      <w:r w:rsidR="007D6D87">
        <w:rPr>
          <w:rFonts w:ascii="仿宋" w:eastAsia="仿宋" w:hAnsi="仿宋" w:hint="eastAsia"/>
          <w:color w:val="333333"/>
          <w:sz w:val="32"/>
          <w:szCs w:val="32"/>
        </w:rPr>
        <w:t>取消考试资格总名单</w:t>
      </w:r>
      <w:r w:rsidR="0048769D" w:rsidRPr="00173AE9">
        <w:rPr>
          <w:rFonts w:ascii="仿宋" w:eastAsia="仿宋" w:hAnsi="仿宋" w:hint="eastAsia"/>
          <w:color w:val="333333"/>
          <w:sz w:val="32"/>
          <w:szCs w:val="32"/>
        </w:rPr>
        <w:t>并通知学生所在学院。</w:t>
      </w:r>
    </w:p>
    <w:p w14:paraId="261F31A0" w14:textId="2057B3E4" w:rsidR="00E651A4" w:rsidRPr="00E651A4" w:rsidRDefault="00B75B0E" w:rsidP="00E651A4">
      <w:pPr>
        <w:spacing w:line="360" w:lineRule="auto"/>
        <w:ind w:firstLineChars="200" w:firstLine="643"/>
        <w:jc w:val="left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48769D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48769D" w:rsidRPr="000E32D8">
        <w:rPr>
          <w:rFonts w:ascii="仿宋" w:eastAsia="仿宋" w:hAnsi="仿宋" w:hint="eastAsia"/>
          <w:b/>
          <w:bCs/>
          <w:sz w:val="32"/>
          <w:szCs w:val="32"/>
        </w:rPr>
        <w:t>线</w:t>
      </w:r>
      <w:r w:rsidR="0048769D" w:rsidRPr="000E32D8">
        <w:rPr>
          <w:rFonts w:ascii="仿宋" w:eastAsia="仿宋" w:hAnsi="仿宋"/>
          <w:b/>
          <w:bCs/>
          <w:sz w:val="32"/>
          <w:szCs w:val="32"/>
        </w:rPr>
        <w:t>上</w:t>
      </w:r>
      <w:r w:rsidR="008B6E69">
        <w:rPr>
          <w:rFonts w:ascii="仿宋" w:eastAsia="仿宋" w:hAnsi="仿宋" w:hint="eastAsia"/>
          <w:b/>
          <w:bCs/>
          <w:sz w:val="32"/>
          <w:szCs w:val="32"/>
        </w:rPr>
        <w:t>申报</w:t>
      </w:r>
      <w:r w:rsidR="0048769D" w:rsidRPr="000E32D8">
        <w:rPr>
          <w:rFonts w:ascii="仿宋" w:eastAsia="仿宋" w:hAnsi="仿宋"/>
          <w:b/>
          <w:bCs/>
          <w:sz w:val="32"/>
          <w:szCs w:val="32"/>
        </w:rPr>
        <w:t>操作</w:t>
      </w:r>
      <w:r w:rsidR="00D05853">
        <w:rPr>
          <w:rFonts w:ascii="仿宋" w:eastAsia="仿宋" w:hAnsi="仿宋" w:hint="eastAsia"/>
          <w:b/>
          <w:bCs/>
          <w:sz w:val="32"/>
          <w:szCs w:val="32"/>
        </w:rPr>
        <w:t>指南</w:t>
      </w:r>
    </w:p>
    <w:p w14:paraId="74A09C3C" w14:textId="71115073" w:rsidR="004568BF" w:rsidRDefault="00006466" w:rsidP="00006466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257AF">
        <w:rPr>
          <w:rFonts w:ascii="仿宋" w:eastAsia="仿宋" w:hAnsi="仿宋" w:hint="eastAsia"/>
          <w:sz w:val="32"/>
          <w:szCs w:val="32"/>
        </w:rPr>
        <w:t>(一</w:t>
      </w:r>
      <w:r w:rsidRPr="00C257AF">
        <w:rPr>
          <w:rFonts w:ascii="仿宋" w:eastAsia="仿宋" w:hAnsi="仿宋"/>
          <w:sz w:val="32"/>
          <w:szCs w:val="32"/>
        </w:rPr>
        <w:t>）</w:t>
      </w:r>
      <w:r w:rsidR="004568BF">
        <w:rPr>
          <w:rFonts w:ascii="仿宋" w:eastAsia="仿宋" w:hAnsi="仿宋" w:hint="eastAsia"/>
          <w:sz w:val="32"/>
          <w:szCs w:val="32"/>
        </w:rPr>
        <w:t>任课教师</w:t>
      </w:r>
      <w:r w:rsidR="00D05853">
        <w:rPr>
          <w:rFonts w:ascii="仿宋" w:eastAsia="仿宋" w:hAnsi="仿宋" w:hint="eastAsia"/>
          <w:sz w:val="32"/>
          <w:szCs w:val="32"/>
        </w:rPr>
        <w:t>线上</w:t>
      </w:r>
      <w:r w:rsidR="004568BF">
        <w:rPr>
          <w:rFonts w:ascii="仿宋" w:eastAsia="仿宋" w:hAnsi="仿宋" w:hint="eastAsia"/>
          <w:sz w:val="32"/>
          <w:szCs w:val="32"/>
        </w:rPr>
        <w:t>操作</w:t>
      </w:r>
      <w:r w:rsidR="00D05853">
        <w:rPr>
          <w:rFonts w:ascii="仿宋" w:eastAsia="仿宋" w:hAnsi="仿宋" w:hint="eastAsia"/>
          <w:sz w:val="32"/>
          <w:szCs w:val="32"/>
        </w:rPr>
        <w:t>指南</w:t>
      </w:r>
    </w:p>
    <w:p w14:paraId="46F73E46" w14:textId="20FC9110" w:rsidR="00006466" w:rsidRDefault="004568BF" w:rsidP="00006466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006466" w:rsidRPr="00C257AF">
        <w:rPr>
          <w:rFonts w:ascii="仿宋" w:eastAsia="仿宋" w:hAnsi="仿宋" w:hint="eastAsia"/>
          <w:sz w:val="32"/>
          <w:szCs w:val="32"/>
        </w:rPr>
        <w:t>登录教务管理系统成功后，选择申请</w:t>
      </w:r>
      <w:r w:rsidR="00006466" w:rsidRPr="00C257AF">
        <w:rPr>
          <w:rFonts w:ascii="仿宋" w:eastAsia="仿宋" w:hAnsi="仿宋"/>
          <w:sz w:val="32"/>
          <w:szCs w:val="32"/>
        </w:rPr>
        <w:t>-</w:t>
      </w:r>
      <w:r w:rsidR="00006466">
        <w:rPr>
          <w:rFonts w:ascii="仿宋" w:eastAsia="仿宋" w:hAnsi="仿宋" w:hint="eastAsia"/>
          <w:sz w:val="32"/>
          <w:szCs w:val="32"/>
        </w:rPr>
        <w:t>取消考试资格</w:t>
      </w:r>
      <w:r w:rsidR="00006466" w:rsidRPr="00C257AF">
        <w:rPr>
          <w:rFonts w:ascii="仿宋" w:eastAsia="仿宋" w:hAnsi="仿宋" w:hint="eastAsia"/>
          <w:sz w:val="32"/>
          <w:szCs w:val="32"/>
        </w:rPr>
        <w:t>申请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67316160" w14:textId="21832581" w:rsidR="00006466" w:rsidRDefault="00006466" w:rsidP="00006466">
      <w:pPr>
        <w:widowControl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F4287E0" wp14:editId="50F79F31">
            <wp:extent cx="5153025" cy="334708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214" cy="334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D9C50" w14:textId="3E2E224F" w:rsidR="00006466" w:rsidRDefault="004568BF" w:rsidP="0000646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006466" w:rsidRPr="00C257AF">
        <w:rPr>
          <w:rFonts w:ascii="仿宋" w:eastAsia="仿宋" w:hAnsi="仿宋" w:hint="eastAsia"/>
          <w:sz w:val="32"/>
          <w:szCs w:val="32"/>
        </w:rPr>
        <w:t>进入</w:t>
      </w:r>
      <w:r w:rsidR="00006466">
        <w:rPr>
          <w:rFonts w:ascii="仿宋" w:eastAsia="仿宋" w:hAnsi="仿宋" w:hint="eastAsia"/>
          <w:sz w:val="32"/>
          <w:szCs w:val="32"/>
        </w:rPr>
        <w:t>取消考试资格</w:t>
      </w:r>
      <w:r w:rsidR="00006466" w:rsidRPr="00C257AF">
        <w:rPr>
          <w:rFonts w:ascii="仿宋" w:eastAsia="仿宋" w:hAnsi="仿宋" w:hint="eastAsia"/>
          <w:sz w:val="32"/>
          <w:szCs w:val="32"/>
        </w:rPr>
        <w:t>申请界面后，</w:t>
      </w:r>
      <w:r w:rsidR="00006466">
        <w:rPr>
          <w:rFonts w:ascii="仿宋" w:eastAsia="仿宋" w:hAnsi="仿宋" w:hint="eastAsia"/>
          <w:sz w:val="32"/>
          <w:szCs w:val="32"/>
        </w:rPr>
        <w:t>点击申请，如下图所示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4BF2B622" w14:textId="2A974F79" w:rsidR="00006466" w:rsidRPr="00006466" w:rsidRDefault="00006466" w:rsidP="0000646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06466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3AAB3D2" wp14:editId="4048319B">
            <wp:extent cx="4848225" cy="1647825"/>
            <wp:effectExtent l="0" t="0" r="9525" b="9525"/>
            <wp:docPr id="6867909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F377" w14:textId="5A307CF6" w:rsidR="00006466" w:rsidRDefault="004568BF" w:rsidP="00006466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006466">
        <w:rPr>
          <w:rFonts w:ascii="仿宋" w:eastAsia="仿宋" w:hAnsi="仿宋" w:hint="eastAsia"/>
          <w:sz w:val="32"/>
          <w:szCs w:val="32"/>
        </w:rPr>
        <w:t>进入申请对话框，</w:t>
      </w:r>
      <w:r w:rsidR="006E1759" w:rsidRPr="006E1759">
        <w:rPr>
          <w:rFonts w:ascii="仿宋" w:eastAsia="仿宋" w:hAnsi="仿宋"/>
          <w:sz w:val="32"/>
          <w:szCs w:val="32"/>
        </w:rPr>
        <w:t>填写课程名称、学生学号，点击查询</w:t>
      </w:r>
      <w:r w:rsidR="006E1759">
        <w:rPr>
          <w:rFonts w:ascii="仿宋" w:eastAsia="仿宋" w:hAnsi="仿宋" w:hint="eastAsia"/>
          <w:sz w:val="32"/>
          <w:szCs w:val="32"/>
        </w:rPr>
        <w:t>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24AB872E" w14:textId="421FE7F5" w:rsidR="006E1759" w:rsidRDefault="006E1759" w:rsidP="00006466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E1759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16A3771E" wp14:editId="01187D0F">
            <wp:extent cx="4914900" cy="2039620"/>
            <wp:effectExtent l="0" t="0" r="0" b="0"/>
            <wp:docPr id="5972692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2F451" w14:textId="6F9F9CF0" w:rsidR="006E1759" w:rsidRPr="00C257AF" w:rsidRDefault="004568BF" w:rsidP="001B52B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6E1759">
        <w:rPr>
          <w:rFonts w:ascii="仿宋" w:eastAsia="仿宋" w:hAnsi="仿宋" w:hint="eastAsia"/>
          <w:sz w:val="32"/>
          <w:szCs w:val="32"/>
        </w:rPr>
        <w:t>在查询到的学生课程信息前面的方框里打勾，在原因栏填写取消考试资格原因，</w:t>
      </w:r>
      <w:r w:rsidR="001B52B4">
        <w:rPr>
          <w:rFonts w:ascii="仿宋" w:eastAsia="仿宋" w:hAnsi="仿宋" w:hint="eastAsia"/>
          <w:sz w:val="32"/>
          <w:szCs w:val="32"/>
        </w:rPr>
        <w:t>并在选择文件里上传相关支撑材料，点击申请，如下</w:t>
      </w:r>
      <w:r w:rsidR="008B6E69">
        <w:rPr>
          <w:rFonts w:ascii="仿宋" w:eastAsia="仿宋" w:hAnsi="仿宋" w:hint="eastAsia"/>
          <w:sz w:val="32"/>
          <w:szCs w:val="32"/>
        </w:rPr>
        <w:t>图</w:t>
      </w:r>
      <w:r w:rsidR="001B52B4">
        <w:rPr>
          <w:rFonts w:ascii="仿宋" w:eastAsia="仿宋" w:hAnsi="仿宋" w:hint="eastAsia"/>
          <w:sz w:val="32"/>
          <w:szCs w:val="32"/>
        </w:rPr>
        <w:t>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46B0A205" w14:textId="7C2A1222" w:rsidR="001B7687" w:rsidRDefault="006E1759" w:rsidP="006E1759">
      <w:pPr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E1759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8E1B077" wp14:editId="35298633">
            <wp:extent cx="5007610" cy="1839595"/>
            <wp:effectExtent l="0" t="0" r="2540" b="8255"/>
            <wp:docPr id="143677335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1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664BC" w14:textId="25EF3132" w:rsidR="001E4ED5" w:rsidRDefault="001B52B4" w:rsidP="001E4ED5">
      <w:pPr>
        <w:widowControl/>
        <w:ind w:firstLineChars="200" w:firstLine="643"/>
        <w:jc w:val="left"/>
        <w:rPr>
          <w:rFonts w:ascii="仿宋" w:eastAsia="仿宋" w:hAnsi="仿宋"/>
          <w:b/>
          <w:bCs/>
          <w:color w:val="FF0000"/>
          <w:sz w:val="32"/>
          <w:szCs w:val="32"/>
        </w:rPr>
      </w:pPr>
      <w:r w:rsidRPr="001B52B4">
        <w:rPr>
          <w:rFonts w:ascii="仿宋" w:eastAsia="仿宋" w:hAnsi="仿宋" w:hint="eastAsia"/>
          <w:b/>
          <w:bCs/>
          <w:color w:val="FF0000"/>
          <w:sz w:val="32"/>
          <w:szCs w:val="32"/>
        </w:rPr>
        <w:t>原因填写请统一</w:t>
      </w:r>
      <w:r w:rsidR="008B6E69">
        <w:rPr>
          <w:rFonts w:ascii="仿宋" w:eastAsia="仿宋" w:hAnsi="仿宋" w:hint="eastAsia"/>
          <w:b/>
          <w:bCs/>
          <w:color w:val="FF0000"/>
          <w:sz w:val="32"/>
          <w:szCs w:val="32"/>
        </w:rPr>
        <w:t>按以下规范填写</w:t>
      </w:r>
      <w:r w:rsidRPr="001B52B4">
        <w:rPr>
          <w:rFonts w:ascii="仿宋" w:eastAsia="仿宋" w:hAnsi="仿宋" w:hint="eastAsia"/>
          <w:b/>
          <w:bCs/>
          <w:color w:val="FF0000"/>
          <w:sz w:val="32"/>
          <w:szCs w:val="32"/>
        </w:rPr>
        <w:t>：</w:t>
      </w:r>
      <w:r w:rsidR="008B6E69">
        <w:rPr>
          <w:rFonts w:ascii="仿宋" w:eastAsia="仿宋" w:hAnsi="仿宋" w:hint="eastAsia"/>
          <w:b/>
          <w:bCs/>
          <w:color w:val="FF0000"/>
          <w:sz w:val="32"/>
          <w:szCs w:val="32"/>
        </w:rPr>
        <w:t>（1）</w:t>
      </w:r>
      <w:r w:rsidRPr="001B52B4">
        <w:rPr>
          <w:rFonts w:ascii="仿宋" w:eastAsia="仿宋" w:hAnsi="仿宋" w:hint="eastAsia"/>
          <w:b/>
          <w:bCs/>
          <w:color w:val="FF0000"/>
          <w:sz w:val="32"/>
          <w:szCs w:val="32"/>
        </w:rPr>
        <w:t>缺课累计超过该门课程教学时数三分之一;</w:t>
      </w:r>
      <w:r w:rsidR="008B6E69">
        <w:rPr>
          <w:rFonts w:ascii="仿宋" w:eastAsia="仿宋" w:hAnsi="仿宋" w:hint="eastAsia"/>
          <w:b/>
          <w:bCs/>
          <w:color w:val="FF0000"/>
          <w:sz w:val="32"/>
          <w:szCs w:val="32"/>
        </w:rPr>
        <w:t>（2）</w:t>
      </w:r>
      <w:r w:rsidRPr="001B52B4">
        <w:rPr>
          <w:rFonts w:ascii="仿宋" w:eastAsia="仿宋" w:hAnsi="仿宋" w:hint="eastAsia"/>
          <w:b/>
          <w:bCs/>
          <w:color w:val="FF0000"/>
          <w:sz w:val="32"/>
          <w:szCs w:val="32"/>
        </w:rPr>
        <w:t>缺做课程实验超过三分之一;</w:t>
      </w:r>
      <w:r w:rsidR="008B6E69">
        <w:rPr>
          <w:rFonts w:ascii="仿宋" w:eastAsia="仿宋" w:hAnsi="仿宋" w:hint="eastAsia"/>
          <w:b/>
          <w:bCs/>
          <w:color w:val="FF0000"/>
          <w:sz w:val="32"/>
          <w:szCs w:val="32"/>
        </w:rPr>
        <w:t>（3）</w:t>
      </w:r>
      <w:r w:rsidRPr="001B52B4">
        <w:rPr>
          <w:rFonts w:ascii="仿宋" w:eastAsia="仿宋" w:hAnsi="仿宋" w:hint="eastAsia"/>
          <w:b/>
          <w:bCs/>
          <w:color w:val="FF0000"/>
          <w:sz w:val="32"/>
          <w:szCs w:val="32"/>
        </w:rPr>
        <w:t>不完成平时作业累计达作业总量的三分之一。</w:t>
      </w:r>
    </w:p>
    <w:p w14:paraId="79C63B04" w14:textId="1FA83E18" w:rsidR="001E4ED5" w:rsidRDefault="004568BF" w:rsidP="001E4E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1E4ED5" w:rsidRPr="001E4ED5">
        <w:rPr>
          <w:rFonts w:ascii="仿宋" w:eastAsia="仿宋" w:hAnsi="仿宋" w:hint="eastAsia"/>
          <w:sz w:val="32"/>
          <w:szCs w:val="32"/>
        </w:rPr>
        <w:t>在</w:t>
      </w:r>
      <w:r w:rsidR="001E4ED5">
        <w:rPr>
          <w:rFonts w:ascii="仿宋" w:eastAsia="仿宋" w:hAnsi="仿宋" w:hint="eastAsia"/>
          <w:sz w:val="32"/>
          <w:szCs w:val="32"/>
        </w:rPr>
        <w:t>弹出的对话框中点击确定，如下图所示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07B06715" w14:textId="280EB2A4" w:rsidR="001E4ED5" w:rsidRDefault="001E4ED5" w:rsidP="001E4E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E4ED5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636647A8" wp14:editId="4F6C1213">
            <wp:extent cx="4933950" cy="1814830"/>
            <wp:effectExtent l="0" t="0" r="0" b="0"/>
            <wp:docPr id="7767635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125C" w14:textId="3045E165" w:rsidR="001E4ED5" w:rsidRPr="001E4ED5" w:rsidRDefault="004568BF" w:rsidP="001E4E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6.</w:t>
      </w:r>
      <w:r w:rsidR="001E4ED5" w:rsidRPr="001E4ED5">
        <w:rPr>
          <w:rFonts w:ascii="仿宋" w:eastAsia="仿宋" w:hAnsi="仿宋"/>
          <w:sz w:val="32"/>
          <w:szCs w:val="32"/>
        </w:rPr>
        <w:t>申请成功后，会生成一条记录，</w:t>
      </w:r>
      <w:r w:rsidR="001E4ED5">
        <w:rPr>
          <w:rFonts w:ascii="仿宋" w:eastAsia="仿宋" w:hAnsi="仿宋" w:hint="eastAsia"/>
          <w:sz w:val="32"/>
          <w:szCs w:val="32"/>
        </w:rPr>
        <w:t>请再次确认学生和课程的正确性，</w:t>
      </w:r>
      <w:r w:rsidR="001E4ED5" w:rsidRPr="001E4ED5">
        <w:rPr>
          <w:rFonts w:ascii="仿宋" w:eastAsia="仿宋" w:hAnsi="仿宋"/>
          <w:sz w:val="32"/>
          <w:szCs w:val="32"/>
        </w:rPr>
        <w:t>如</w:t>
      </w:r>
      <w:r w:rsidR="001E4ED5">
        <w:rPr>
          <w:rFonts w:ascii="仿宋" w:eastAsia="仿宋" w:hAnsi="仿宋" w:hint="eastAsia"/>
          <w:sz w:val="32"/>
          <w:szCs w:val="32"/>
        </w:rPr>
        <w:t>发现</w:t>
      </w:r>
      <w:r w:rsidR="001E4ED5" w:rsidRPr="001E4ED5">
        <w:rPr>
          <w:rFonts w:ascii="仿宋" w:eastAsia="仿宋" w:hAnsi="仿宋"/>
          <w:sz w:val="32"/>
          <w:szCs w:val="32"/>
        </w:rPr>
        <w:t>有误，可点击“删除”按钮</w:t>
      </w:r>
      <w:r w:rsidR="001E4ED5">
        <w:rPr>
          <w:rFonts w:ascii="仿宋" w:eastAsia="仿宋" w:hAnsi="仿宋" w:hint="eastAsia"/>
          <w:sz w:val="32"/>
          <w:szCs w:val="32"/>
        </w:rPr>
        <w:t>删除再重新申请，如下图所示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0675A34B" w14:textId="46C57047" w:rsidR="001E4ED5" w:rsidRPr="001E4ED5" w:rsidRDefault="001E4ED5" w:rsidP="001E4ED5">
      <w:pPr>
        <w:widowControl/>
        <w:ind w:firstLineChars="300" w:firstLine="630"/>
        <w:jc w:val="left"/>
        <w:rPr>
          <w:rFonts w:ascii="仿宋" w:eastAsia="仿宋" w:hAnsi="仿宋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F712E02" wp14:editId="3AFE7180">
            <wp:extent cx="4924425" cy="352425"/>
            <wp:effectExtent l="0" t="0" r="9525" b="9525"/>
            <wp:docPr id="655823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239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CD00" w14:textId="7094D654" w:rsidR="001B52B4" w:rsidRDefault="004568BF" w:rsidP="001E4E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0F13B2">
        <w:rPr>
          <w:rFonts w:ascii="仿宋" w:eastAsia="仿宋" w:hAnsi="仿宋" w:hint="eastAsia"/>
          <w:sz w:val="32"/>
          <w:szCs w:val="32"/>
        </w:rPr>
        <w:t>申请完成后，及时联系所在学院教学院长进行审批，</w:t>
      </w:r>
      <w:r w:rsidR="001E4ED5" w:rsidRPr="001E4ED5">
        <w:rPr>
          <w:rFonts w:ascii="仿宋" w:eastAsia="仿宋" w:hAnsi="仿宋" w:hint="eastAsia"/>
          <w:sz w:val="32"/>
          <w:szCs w:val="32"/>
        </w:rPr>
        <w:t>点击审核流程关注审核进程</w:t>
      </w:r>
      <w:r w:rsidR="001E4ED5">
        <w:rPr>
          <w:rFonts w:ascii="仿宋" w:eastAsia="仿宋" w:hAnsi="仿宋" w:hint="eastAsia"/>
          <w:sz w:val="32"/>
          <w:szCs w:val="32"/>
        </w:rPr>
        <w:t>。</w:t>
      </w:r>
    </w:p>
    <w:p w14:paraId="304A0BE6" w14:textId="1F688989" w:rsidR="004568BF" w:rsidRDefault="004568BF" w:rsidP="001E4ED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（二）二级学院教学院长审批操作</w:t>
      </w:r>
      <w:r w:rsidR="00D05853">
        <w:rPr>
          <w:rFonts w:ascii="仿宋" w:eastAsia="仿宋" w:hAnsi="仿宋" w:hint="eastAsia"/>
          <w:sz w:val="32"/>
          <w:szCs w:val="32"/>
        </w:rPr>
        <w:t>指南</w:t>
      </w:r>
    </w:p>
    <w:p w14:paraId="4FB5E3E9" w14:textId="76DF9CE6" w:rsidR="002B6D34" w:rsidRDefault="004568BF" w:rsidP="002B6D3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C257AF">
        <w:rPr>
          <w:rFonts w:ascii="仿宋" w:eastAsia="仿宋" w:hAnsi="仿宋" w:hint="eastAsia"/>
          <w:sz w:val="32"/>
          <w:szCs w:val="32"/>
        </w:rPr>
        <w:t>登录教务管理系统成功后，</w:t>
      </w:r>
      <w:r>
        <w:rPr>
          <w:rFonts w:ascii="仿宋" w:eastAsia="仿宋" w:hAnsi="仿宋" w:hint="eastAsia"/>
          <w:sz w:val="32"/>
          <w:szCs w:val="32"/>
        </w:rPr>
        <w:t>点击右上角将角色切换为教学院长角色，如下图所示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3D6DBB34" w14:textId="0139AC3E" w:rsidR="002B6D34" w:rsidRDefault="002B6D34" w:rsidP="002B6D34">
      <w:pPr>
        <w:widowControl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1C918252" wp14:editId="15413552">
            <wp:extent cx="4895850" cy="1847850"/>
            <wp:effectExtent l="0" t="0" r="0" b="0"/>
            <wp:docPr id="1178646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465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6654" cy="184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C90A" w14:textId="52B0AA9C" w:rsidR="002B6D34" w:rsidRDefault="002B6D34" w:rsidP="002B6D3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2.选择考务管理-考试备注管理-取消考试资格审核，如下图所示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073BE24A" w14:textId="1F64D4A0" w:rsidR="002B6D34" w:rsidRDefault="002B6D34" w:rsidP="002B6D3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B6D34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A3DCA40" wp14:editId="2F84E812">
            <wp:extent cx="4838700" cy="2036445"/>
            <wp:effectExtent l="0" t="0" r="0" b="1905"/>
            <wp:docPr id="20308366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D6C5" w14:textId="0A7E63D9" w:rsidR="004568BF" w:rsidRDefault="002B6D34" w:rsidP="002B6D3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3.进入取消考试资格审核界面，</w:t>
      </w:r>
      <w:r w:rsidR="00EC5985">
        <w:rPr>
          <w:rFonts w:ascii="仿宋" w:eastAsia="仿宋" w:hAnsi="仿宋" w:hint="eastAsia"/>
          <w:sz w:val="32"/>
          <w:szCs w:val="32"/>
        </w:rPr>
        <w:t>在待审核信息前面的方框里打勾，点击上方的审核按钮，如下图所示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7F5EB1F1" w14:textId="70974AD5" w:rsidR="002B6D34" w:rsidRDefault="002B6D34" w:rsidP="00EC5985">
      <w:pPr>
        <w:widowControl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771ECF60" wp14:editId="7F0D8822">
            <wp:extent cx="4914900" cy="1802765"/>
            <wp:effectExtent l="0" t="0" r="0" b="6985"/>
            <wp:docPr id="1734180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805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3F59" w14:textId="1B64ED26" w:rsidR="00EC5985" w:rsidRDefault="00EC5985" w:rsidP="002B6D34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4.认真审核任课教师上传的附件材料，确认可以审核通过后，在弹出的审核对话框里点击确定，如下图所示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658FBDF0" w14:textId="34AE5C78" w:rsidR="00EC5985" w:rsidRDefault="00EC5985" w:rsidP="00EC5985">
      <w:pPr>
        <w:widowControl/>
        <w:ind w:firstLineChars="300" w:firstLine="63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201E48EE" wp14:editId="71AC5E78">
            <wp:extent cx="4752975" cy="2093595"/>
            <wp:effectExtent l="0" t="0" r="9525" b="1905"/>
            <wp:docPr id="1627148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487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8D07" w14:textId="04F85674" w:rsidR="00EC5985" w:rsidRDefault="00EC5985" w:rsidP="00EC5985">
      <w:pPr>
        <w:widowControl/>
        <w:ind w:firstLineChars="200" w:firstLine="640"/>
        <w:jc w:val="left"/>
        <w:rPr>
          <w:noProof/>
        </w:rPr>
      </w:pPr>
      <w:r>
        <w:rPr>
          <w:rFonts w:ascii="仿宋" w:eastAsia="仿宋" w:hAnsi="仿宋" w:hint="eastAsia"/>
          <w:sz w:val="32"/>
          <w:szCs w:val="32"/>
        </w:rPr>
        <w:t>5.提示审核成功，点击确定，审批流程完成，如下图所示</w:t>
      </w:r>
      <w:r w:rsidR="008B6E69">
        <w:rPr>
          <w:rFonts w:ascii="仿宋" w:eastAsia="仿宋" w:hAnsi="仿宋" w:hint="eastAsia"/>
          <w:sz w:val="32"/>
          <w:szCs w:val="32"/>
        </w:rPr>
        <w:t>。</w:t>
      </w:r>
    </w:p>
    <w:p w14:paraId="35E7734E" w14:textId="1330B22F" w:rsidR="00EC5985" w:rsidRPr="004568BF" w:rsidRDefault="00EC5985" w:rsidP="00EC5985">
      <w:pPr>
        <w:widowControl/>
        <w:ind w:firstLineChars="300" w:firstLine="63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E306627" wp14:editId="31CBBF09">
            <wp:extent cx="2847619" cy="1695238"/>
            <wp:effectExtent l="0" t="0" r="0" b="635"/>
            <wp:docPr id="8425535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535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613B" w14:textId="0F6367A8" w:rsidR="001B52B4" w:rsidRDefault="00467F80" w:rsidP="00EC598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6.如需撤销审核，点击取消考试资格审核界面上的撤销</w:t>
      </w:r>
      <w:r>
        <w:rPr>
          <w:rFonts w:ascii="仿宋" w:eastAsia="仿宋" w:hAnsi="仿宋" w:hint="eastAsia"/>
          <w:sz w:val="32"/>
          <w:szCs w:val="32"/>
        </w:rPr>
        <w:lastRenderedPageBreak/>
        <w:t>审核按钮即可。</w:t>
      </w:r>
    </w:p>
    <w:p w14:paraId="76EDC283" w14:textId="1A5DF77E" w:rsidR="00467F80" w:rsidRDefault="00467F80" w:rsidP="00EC5985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21EC5113" wp14:editId="62D84D8A">
            <wp:extent cx="4991100" cy="1814195"/>
            <wp:effectExtent l="0" t="0" r="0" b="0"/>
            <wp:docPr id="14379488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4882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B580E" w14:textId="562AC0FB" w:rsidR="00467F80" w:rsidRDefault="00467F80" w:rsidP="00467F80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教务处</w:t>
      </w:r>
    </w:p>
    <w:p w14:paraId="1C80C327" w14:textId="756A3D59" w:rsidR="00467F80" w:rsidRPr="001B52B4" w:rsidRDefault="00467F80" w:rsidP="00467F80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2024年4月29日</w:t>
      </w:r>
    </w:p>
    <w:sectPr w:rsidR="00467F80" w:rsidRPr="001B52B4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B905" w14:textId="77777777" w:rsidR="00577634" w:rsidRDefault="00577634" w:rsidP="00AD249C">
      <w:r>
        <w:separator/>
      </w:r>
    </w:p>
  </w:endnote>
  <w:endnote w:type="continuationSeparator" w:id="0">
    <w:p w14:paraId="4E479243" w14:textId="77777777" w:rsidR="00577634" w:rsidRDefault="00577634" w:rsidP="00AD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331235"/>
      <w:docPartObj>
        <w:docPartGallery w:val="Page Numbers (Bottom of Page)"/>
        <w:docPartUnique/>
      </w:docPartObj>
    </w:sdtPr>
    <w:sdtContent>
      <w:p w14:paraId="63EE91C7" w14:textId="6FBC522F" w:rsidR="006B6538" w:rsidRDefault="006B6538" w:rsidP="006B65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DD43DF" w14:textId="77777777" w:rsidR="006B6538" w:rsidRDefault="006B65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34AF" w14:textId="77777777" w:rsidR="00577634" w:rsidRDefault="00577634" w:rsidP="00AD249C">
      <w:r>
        <w:separator/>
      </w:r>
    </w:p>
  </w:footnote>
  <w:footnote w:type="continuationSeparator" w:id="0">
    <w:p w14:paraId="6FE628E6" w14:textId="77777777" w:rsidR="00577634" w:rsidRDefault="00577634" w:rsidP="00AD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02286"/>
    <w:multiLevelType w:val="hybridMultilevel"/>
    <w:tmpl w:val="D6A885B4"/>
    <w:lvl w:ilvl="0" w:tplc="5D38C00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num w:numId="1" w16cid:durableId="4032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74"/>
    <w:rsid w:val="00006466"/>
    <w:rsid w:val="000D00C1"/>
    <w:rsid w:val="000F13B2"/>
    <w:rsid w:val="001B52B4"/>
    <w:rsid w:val="001B7687"/>
    <w:rsid w:val="001E4ED5"/>
    <w:rsid w:val="002B6D34"/>
    <w:rsid w:val="00364C6A"/>
    <w:rsid w:val="00443974"/>
    <w:rsid w:val="004568BF"/>
    <w:rsid w:val="00456B6C"/>
    <w:rsid w:val="00467F80"/>
    <w:rsid w:val="00481B63"/>
    <w:rsid w:val="0048769D"/>
    <w:rsid w:val="00500B4F"/>
    <w:rsid w:val="00577634"/>
    <w:rsid w:val="006B6538"/>
    <w:rsid w:val="006E1759"/>
    <w:rsid w:val="007D6D87"/>
    <w:rsid w:val="008B6E69"/>
    <w:rsid w:val="0090107E"/>
    <w:rsid w:val="00AD249C"/>
    <w:rsid w:val="00B75B0E"/>
    <w:rsid w:val="00D05853"/>
    <w:rsid w:val="00E651A4"/>
    <w:rsid w:val="00EC5985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288A7"/>
  <w15:chartTrackingRefBased/>
  <w15:docId w15:val="{11D48AC8-5DA1-48A2-8257-B1A2163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1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364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6E1759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AD24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249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2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2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yin</cp:lastModifiedBy>
  <cp:revision>15</cp:revision>
  <dcterms:created xsi:type="dcterms:W3CDTF">2024-04-26T01:56:00Z</dcterms:created>
  <dcterms:modified xsi:type="dcterms:W3CDTF">2024-04-29T08:41:00Z</dcterms:modified>
</cp:coreProperties>
</file>