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E2" w:rsidRDefault="004D0514" w:rsidP="00FD0BE2">
      <w:pPr>
        <w:pStyle w:val="a3"/>
        <w:spacing w:before="75" w:beforeAutospacing="0" w:after="75" w:afterAutospacing="0" w:line="360" w:lineRule="atLeast"/>
        <w:jc w:val="center"/>
        <w:rPr>
          <w:rFonts w:ascii="方正小标宋简体" w:eastAsia="方正小标宋简体" w:hint="eastAsia"/>
          <w:bCs/>
          <w:sz w:val="36"/>
          <w:szCs w:val="36"/>
        </w:rPr>
      </w:pPr>
      <w:r w:rsidRPr="00FD0BE2">
        <w:rPr>
          <w:rFonts w:ascii="方正小标宋简体" w:eastAsia="方正小标宋简体" w:hint="eastAsia"/>
          <w:bCs/>
          <w:sz w:val="36"/>
          <w:szCs w:val="36"/>
        </w:rPr>
        <w:t>关于开展我校2019年学士学位授权专业增列审核</w:t>
      </w:r>
    </w:p>
    <w:p w:rsidR="004D0514" w:rsidRDefault="004D0514" w:rsidP="00FD0BE2">
      <w:pPr>
        <w:pStyle w:val="a3"/>
        <w:spacing w:before="75" w:beforeAutospacing="0" w:after="75" w:afterAutospacing="0" w:line="360" w:lineRule="atLeast"/>
        <w:jc w:val="center"/>
        <w:rPr>
          <w:rFonts w:ascii="方正小标宋简体" w:eastAsia="方正小标宋简体" w:hint="eastAsia"/>
          <w:bCs/>
          <w:sz w:val="36"/>
          <w:szCs w:val="36"/>
        </w:rPr>
      </w:pPr>
      <w:r w:rsidRPr="00FD0BE2">
        <w:rPr>
          <w:rFonts w:ascii="方正小标宋简体" w:eastAsia="方正小标宋简体" w:hint="eastAsia"/>
          <w:bCs/>
          <w:sz w:val="36"/>
          <w:szCs w:val="36"/>
        </w:rPr>
        <w:t>工作的通知</w:t>
      </w:r>
    </w:p>
    <w:p w:rsidR="00FD0BE2" w:rsidRDefault="00FD0BE2" w:rsidP="00FD0BE2">
      <w:pPr>
        <w:pStyle w:val="a3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  <w:sz w:val="29"/>
          <w:szCs w:val="29"/>
        </w:rPr>
        <w:t>锡</w:t>
      </w:r>
      <w:proofErr w:type="gramStart"/>
      <w:r>
        <w:rPr>
          <w:rFonts w:ascii="仿宋" w:eastAsia="仿宋" w:hAnsi="仿宋" w:hint="eastAsia"/>
          <w:sz w:val="29"/>
          <w:szCs w:val="29"/>
        </w:rPr>
        <w:t>太院教通</w:t>
      </w:r>
      <w:proofErr w:type="gramEnd"/>
      <w:r>
        <w:rPr>
          <w:rFonts w:ascii="仿宋" w:eastAsia="仿宋" w:hAnsi="仿宋" w:hint="eastAsia"/>
          <w:sz w:val="29"/>
          <w:szCs w:val="29"/>
        </w:rPr>
        <w:t>[201</w:t>
      </w:r>
      <w:r>
        <w:rPr>
          <w:rFonts w:ascii="仿宋" w:eastAsia="仿宋" w:hAnsi="仿宋" w:hint="eastAsia"/>
          <w:sz w:val="29"/>
          <w:szCs w:val="29"/>
        </w:rPr>
        <w:t>9</w:t>
      </w:r>
      <w:r>
        <w:rPr>
          <w:rFonts w:ascii="仿宋" w:eastAsia="仿宋" w:hAnsi="仿宋" w:hint="eastAsia"/>
          <w:sz w:val="29"/>
          <w:szCs w:val="29"/>
        </w:rPr>
        <w:t>]</w:t>
      </w:r>
      <w:r>
        <w:rPr>
          <w:rFonts w:ascii="仿宋" w:eastAsia="仿宋" w:hAnsi="仿宋" w:hint="eastAsia"/>
          <w:sz w:val="29"/>
          <w:szCs w:val="29"/>
        </w:rPr>
        <w:t>1</w:t>
      </w:r>
      <w:r>
        <w:rPr>
          <w:rFonts w:ascii="仿宋" w:eastAsia="仿宋" w:hAnsi="仿宋" w:hint="eastAsia"/>
          <w:sz w:val="29"/>
          <w:szCs w:val="29"/>
        </w:rPr>
        <w:t>5号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各有关二级学院：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2019年我校“审计学”和“绘画”两个专业将接受学士学位授权专业增列审核。根据《省学位办关于开展</w:t>
      </w:r>
      <w:r w:rsidRPr="00FD0BE2">
        <w:rPr>
          <w:rFonts w:ascii="仿宋" w:eastAsia="仿宋" w:hAnsi="仿宋"/>
          <w:color w:val="000000"/>
          <w:sz w:val="32"/>
          <w:szCs w:val="32"/>
        </w:rPr>
        <w:t>2019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年学士学位授予单位申报和授权专业增列审核工作的通知》（苏学位办〔</w:t>
      </w:r>
      <w:r w:rsidRPr="00FD0BE2">
        <w:rPr>
          <w:rFonts w:ascii="仿宋" w:eastAsia="仿宋" w:hAnsi="仿宋"/>
          <w:color w:val="000000"/>
          <w:sz w:val="32"/>
          <w:szCs w:val="32"/>
        </w:rPr>
        <w:t>2019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〕</w:t>
      </w:r>
      <w:r w:rsidRPr="00FD0BE2">
        <w:rPr>
          <w:rFonts w:ascii="仿宋" w:eastAsia="仿宋" w:hAnsi="仿宋"/>
          <w:color w:val="000000"/>
          <w:sz w:val="32"/>
          <w:szCs w:val="32"/>
        </w:rPr>
        <w:t>2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号）精神，为确保增列审核工作顺利实施，现将审核办法和相关事项通知如下：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rPr>
          <w:rFonts w:ascii="仿宋" w:eastAsia="仿宋" w:hAnsi="仿宋"/>
          <w:b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b/>
          <w:color w:val="000000"/>
          <w:sz w:val="32"/>
          <w:szCs w:val="32"/>
        </w:rPr>
        <w:t>一、</w:t>
      </w:r>
      <w:r w:rsidR="00242C84" w:rsidRPr="00FD0BE2">
        <w:rPr>
          <w:rFonts w:ascii="仿宋" w:eastAsia="仿宋" w:hAnsi="仿宋" w:hint="eastAsia"/>
          <w:b/>
          <w:color w:val="000000"/>
          <w:sz w:val="32"/>
          <w:szCs w:val="32"/>
        </w:rPr>
        <w:t>前期准备工作安排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（一）相关专业于</w:t>
      </w:r>
      <w:r w:rsidRPr="00FD0BE2">
        <w:rPr>
          <w:rFonts w:ascii="仿宋" w:eastAsia="仿宋" w:hAnsi="仿宋"/>
          <w:color w:val="000000"/>
          <w:sz w:val="32"/>
          <w:szCs w:val="32"/>
        </w:rPr>
        <w:t>3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FD0BE2">
        <w:rPr>
          <w:rFonts w:ascii="仿宋" w:eastAsia="仿宋" w:hAnsi="仿宋"/>
          <w:color w:val="000000"/>
          <w:sz w:val="32"/>
          <w:szCs w:val="32"/>
        </w:rPr>
        <w:t>28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日前完成所有申请材料，包括《申请学士学位授权专业简况表》及证明材料。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（二）相关专业于</w:t>
      </w:r>
      <w:r w:rsidRPr="00FD0BE2">
        <w:rPr>
          <w:rFonts w:ascii="仿宋" w:eastAsia="仿宋" w:hAnsi="仿宋"/>
          <w:color w:val="000000"/>
          <w:sz w:val="32"/>
          <w:szCs w:val="32"/>
        </w:rPr>
        <w:t>3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FD0BE2">
        <w:rPr>
          <w:rFonts w:ascii="仿宋" w:eastAsia="仿宋" w:hAnsi="仿宋"/>
          <w:color w:val="000000"/>
          <w:sz w:val="32"/>
          <w:szCs w:val="32"/>
        </w:rPr>
        <w:t>31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日前向教务处报送5名本学科具有副高级以上专业技术职务的校外专家建议名单，由教务处对专家名单进行审定。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（三）相关专业于</w:t>
      </w:r>
      <w:r w:rsidRPr="00FD0BE2">
        <w:rPr>
          <w:rFonts w:ascii="仿宋" w:eastAsia="仿宋" w:hAnsi="仿宋"/>
          <w:color w:val="000000"/>
          <w:sz w:val="32"/>
          <w:szCs w:val="32"/>
        </w:rPr>
        <w:t>4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FD0BE2">
        <w:rPr>
          <w:rFonts w:ascii="仿宋" w:eastAsia="仿宋" w:hAnsi="仿宋"/>
          <w:color w:val="000000"/>
          <w:sz w:val="32"/>
          <w:szCs w:val="32"/>
        </w:rPr>
        <w:t>1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日～</w:t>
      </w:r>
      <w:r w:rsidRPr="00FD0BE2">
        <w:rPr>
          <w:rFonts w:ascii="仿宋" w:eastAsia="仿宋" w:hAnsi="仿宋"/>
          <w:color w:val="000000"/>
          <w:sz w:val="32"/>
          <w:szCs w:val="32"/>
        </w:rPr>
        <w:t>10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日期间组织召开评审会，具体日期与教务处协商后确定。各专家组依据《江苏省普通高等学校学士学位授权专业评审指标体系》进行评审，形成评审意见。教务处汇总后将审核结果报学校学位评定委员会审核。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lastRenderedPageBreak/>
        <w:t>（四）相关专业于</w:t>
      </w:r>
      <w:r w:rsidRPr="00FD0BE2">
        <w:rPr>
          <w:rFonts w:ascii="仿宋" w:eastAsia="仿宋" w:hAnsi="仿宋"/>
          <w:color w:val="000000"/>
          <w:sz w:val="32"/>
          <w:szCs w:val="32"/>
        </w:rPr>
        <w:t>4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FD0BE2">
        <w:rPr>
          <w:rFonts w:ascii="仿宋" w:eastAsia="仿宋" w:hAnsi="仿宋"/>
          <w:color w:val="000000"/>
          <w:sz w:val="32"/>
          <w:szCs w:val="32"/>
        </w:rPr>
        <w:t>12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日前将所有申请材料报送至教务处教学建设与质量管理科，教务处于</w:t>
      </w:r>
      <w:r w:rsidRPr="00FD0BE2">
        <w:rPr>
          <w:rFonts w:ascii="仿宋" w:eastAsia="仿宋" w:hAnsi="仿宋"/>
          <w:color w:val="000000"/>
          <w:sz w:val="32"/>
          <w:szCs w:val="32"/>
        </w:rPr>
        <w:t>4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Pr="00FD0BE2">
        <w:rPr>
          <w:rFonts w:ascii="仿宋" w:eastAsia="仿宋" w:hAnsi="仿宋"/>
          <w:color w:val="000000"/>
          <w:sz w:val="32"/>
          <w:szCs w:val="32"/>
        </w:rPr>
        <w:t>15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日前统一报送至省学位办。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rPr>
          <w:rFonts w:ascii="仿宋" w:eastAsia="仿宋" w:hAnsi="仿宋"/>
          <w:b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b/>
          <w:color w:val="000000"/>
          <w:sz w:val="32"/>
          <w:szCs w:val="32"/>
        </w:rPr>
        <w:t>二、实地评审主要程序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（一）召开评审会议，听取申请专业自评情况汇报，约</w:t>
      </w:r>
      <w:r w:rsidRPr="00FD0BE2">
        <w:rPr>
          <w:rFonts w:ascii="仿宋" w:eastAsia="仿宋" w:hAnsi="仿宋"/>
          <w:color w:val="000000"/>
          <w:sz w:val="32"/>
          <w:szCs w:val="32"/>
        </w:rPr>
        <w:t>15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（二）集中评阅有关申报材料，抽检教育教学档案，并就有关问题提问答疑，约</w:t>
      </w:r>
      <w:r w:rsidRPr="00FD0BE2">
        <w:rPr>
          <w:rFonts w:ascii="仿宋" w:eastAsia="仿宋" w:hAnsi="仿宋"/>
          <w:color w:val="000000"/>
          <w:sz w:val="32"/>
          <w:szCs w:val="32"/>
        </w:rPr>
        <w:t>45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（三）实地考察专业实验室、图书资料室和毕业论文或毕业设计情况等，约</w:t>
      </w:r>
      <w:r w:rsidRPr="00FD0BE2">
        <w:rPr>
          <w:rFonts w:ascii="仿宋" w:eastAsia="仿宋" w:hAnsi="仿宋"/>
          <w:color w:val="000000"/>
          <w:sz w:val="32"/>
          <w:szCs w:val="32"/>
        </w:rPr>
        <w:t>20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（四）分别召开教师、管理人员和应届毕业生代表座谈会，约</w:t>
      </w:r>
      <w:r w:rsidRPr="00FD0BE2">
        <w:rPr>
          <w:rFonts w:ascii="仿宋" w:eastAsia="仿宋" w:hAnsi="仿宋"/>
          <w:color w:val="000000"/>
          <w:sz w:val="32"/>
          <w:szCs w:val="32"/>
        </w:rPr>
        <w:t>40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（五）在充分讨论、评议的基础上投票表决，形成评审意见，填写《江苏省学士学位授权专业专家实地评审意见表》，约</w:t>
      </w:r>
      <w:r w:rsidRPr="00FD0BE2">
        <w:rPr>
          <w:rFonts w:ascii="仿宋" w:eastAsia="仿宋" w:hAnsi="仿宋"/>
          <w:color w:val="000000"/>
          <w:sz w:val="32"/>
          <w:szCs w:val="32"/>
        </w:rPr>
        <w:t>30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（六）专家组向学校相关部门和院系反馈专业评审意见和建议，约</w:t>
      </w:r>
      <w:r w:rsidRPr="00FD0BE2">
        <w:rPr>
          <w:rFonts w:ascii="仿宋" w:eastAsia="仿宋" w:hAnsi="仿宋"/>
          <w:color w:val="000000"/>
          <w:sz w:val="32"/>
          <w:szCs w:val="32"/>
        </w:rPr>
        <w:t>30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rPr>
          <w:rFonts w:ascii="仿宋" w:eastAsia="仿宋" w:hAnsi="仿宋"/>
          <w:b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b/>
          <w:color w:val="000000"/>
          <w:sz w:val="32"/>
          <w:szCs w:val="32"/>
        </w:rPr>
        <w:t>三、结果公布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省学位委员会对学校审核情况进行复核后，发文公布结果。</w:t>
      </w:r>
      <w:bookmarkStart w:id="0" w:name="_GoBack"/>
      <w:bookmarkEnd w:id="0"/>
    </w:p>
    <w:p w:rsidR="004D0514" w:rsidRPr="00FD0BE2" w:rsidRDefault="004D0514" w:rsidP="00FD0BE2">
      <w:pPr>
        <w:pStyle w:val="a3"/>
        <w:keepNext/>
        <w:spacing w:before="75" w:beforeAutospacing="0" w:after="75" w:afterAutospacing="0" w:line="360" w:lineRule="atLeast"/>
        <w:rPr>
          <w:rFonts w:ascii="仿宋" w:eastAsia="仿宋" w:hAnsi="仿宋"/>
          <w:b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b/>
          <w:color w:val="000000"/>
          <w:sz w:val="32"/>
          <w:szCs w:val="32"/>
        </w:rPr>
        <w:lastRenderedPageBreak/>
        <w:t>四、材料要求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各相关专业报送至教务处的申请材料包括：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B539F4" w:rsidRPr="00FD0BE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）专家组名单</w:t>
      </w:r>
      <w:r w:rsidR="00B539F4" w:rsidRPr="00FD0BE2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Pr="00FD0BE2">
        <w:rPr>
          <w:rFonts w:ascii="仿宋" w:eastAsia="仿宋" w:hAnsi="仿宋"/>
          <w:color w:val="000000"/>
          <w:sz w:val="32"/>
          <w:szCs w:val="32"/>
        </w:rPr>
        <w:t>WORD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文档</w:t>
      </w:r>
      <w:r w:rsidR="00B539F4" w:rsidRPr="00FD0BE2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B539F4" w:rsidRPr="00FD0BE2" w:rsidRDefault="00B539F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（二）《申请学士学位授权专业简况表》</w:t>
      </w:r>
      <w:r w:rsidRPr="00FD0BE2">
        <w:rPr>
          <w:rFonts w:ascii="仿宋" w:eastAsia="仿宋" w:hAnsi="仿宋"/>
          <w:color w:val="000000"/>
          <w:sz w:val="32"/>
          <w:szCs w:val="32"/>
        </w:rPr>
        <w:t>WORD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和</w:t>
      </w:r>
      <w:r w:rsidRPr="00FD0BE2">
        <w:rPr>
          <w:rFonts w:ascii="仿宋" w:eastAsia="仿宋" w:hAnsi="仿宋"/>
          <w:color w:val="000000"/>
          <w:sz w:val="32"/>
          <w:szCs w:val="32"/>
        </w:rPr>
        <w:t>PDF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文档。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B539F4" w:rsidRPr="00FD0BE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FD0BE2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="00B539F4" w:rsidRPr="00FD0BE2">
        <w:rPr>
          <w:rFonts w:ascii="仿宋" w:eastAsia="仿宋" w:hAnsi="仿宋" w:hint="eastAsia"/>
          <w:color w:val="000000"/>
          <w:sz w:val="32"/>
          <w:szCs w:val="32"/>
        </w:rPr>
        <w:t>与《申请学士学位授权专业简况表》相关的</w:t>
      </w:r>
      <w:r w:rsidR="00242C84" w:rsidRPr="00FD0BE2">
        <w:rPr>
          <w:rFonts w:ascii="仿宋" w:eastAsia="仿宋" w:hAnsi="仿宋" w:hint="eastAsia"/>
          <w:color w:val="000000"/>
          <w:sz w:val="32"/>
          <w:szCs w:val="32"/>
        </w:rPr>
        <w:t>支撑材料（请相关专业按照材料类别与顺序自行装盒，并根据归档情况编制材料目录，方便专家现场调阅）</w:t>
      </w:r>
    </w:p>
    <w:p w:rsidR="004D0514" w:rsidRPr="00FD0BE2" w:rsidRDefault="004D0514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D0BE2">
        <w:rPr>
          <w:rFonts w:ascii="仿宋" w:eastAsia="仿宋" w:hAnsi="仿宋" w:hint="eastAsia"/>
          <w:color w:val="000000"/>
          <w:sz w:val="32"/>
          <w:szCs w:val="32"/>
        </w:rPr>
        <w:t>联系人：</w:t>
      </w:r>
      <w:proofErr w:type="gramStart"/>
      <w:r w:rsidR="00242C84" w:rsidRPr="00FD0BE2">
        <w:rPr>
          <w:rFonts w:ascii="仿宋" w:eastAsia="仿宋" w:hAnsi="仿宋" w:hint="eastAsia"/>
          <w:color w:val="000000"/>
          <w:sz w:val="32"/>
          <w:szCs w:val="32"/>
        </w:rPr>
        <w:t>孙雪凌</w:t>
      </w:r>
      <w:proofErr w:type="gramEnd"/>
      <w:r w:rsidRPr="00FD0BE2">
        <w:rPr>
          <w:rFonts w:ascii="仿宋" w:eastAsia="仿宋" w:hAnsi="仿宋" w:hint="eastAsia"/>
          <w:color w:val="000000"/>
          <w:sz w:val="32"/>
          <w:szCs w:val="32"/>
        </w:rPr>
        <w:t>，联系电话：</w:t>
      </w:r>
      <w:r w:rsidR="00242C84" w:rsidRPr="00FD0BE2">
        <w:rPr>
          <w:rFonts w:ascii="仿宋" w:eastAsia="仿宋" w:hAnsi="仿宋" w:hint="eastAsia"/>
          <w:color w:val="000000"/>
          <w:sz w:val="32"/>
          <w:szCs w:val="32"/>
        </w:rPr>
        <w:t>18912389530。</w:t>
      </w:r>
    </w:p>
    <w:p w:rsidR="008736E9" w:rsidRPr="00FD0BE2" w:rsidRDefault="008736E9" w:rsidP="00FD0BE2">
      <w:pPr>
        <w:pStyle w:val="a3"/>
        <w:spacing w:before="75" w:beforeAutospacing="0" w:after="75" w:afterAutospacing="0" w:line="3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sectPr w:rsidR="008736E9" w:rsidRPr="00FD0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14"/>
    <w:rsid w:val="001B3034"/>
    <w:rsid w:val="00216605"/>
    <w:rsid w:val="00242C84"/>
    <w:rsid w:val="00441ADC"/>
    <w:rsid w:val="00457C0B"/>
    <w:rsid w:val="004D0514"/>
    <w:rsid w:val="004E0591"/>
    <w:rsid w:val="004E1D99"/>
    <w:rsid w:val="005F75EE"/>
    <w:rsid w:val="007B3ED2"/>
    <w:rsid w:val="00844F56"/>
    <w:rsid w:val="008736E9"/>
    <w:rsid w:val="00924484"/>
    <w:rsid w:val="00AC04EB"/>
    <w:rsid w:val="00AE7316"/>
    <w:rsid w:val="00B539F4"/>
    <w:rsid w:val="00B71839"/>
    <w:rsid w:val="00FD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05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样式123"/>
    <w:basedOn w:val="a"/>
    <w:link w:val="123Char"/>
    <w:qFormat/>
    <w:rsid w:val="00924484"/>
    <w:rPr>
      <w:b/>
      <w:sz w:val="24"/>
      <w:szCs w:val="24"/>
    </w:rPr>
  </w:style>
  <w:style w:type="character" w:customStyle="1" w:styleId="123Char">
    <w:name w:val="样式123 Char"/>
    <w:basedOn w:val="a0"/>
    <w:link w:val="123"/>
    <w:rsid w:val="00924484"/>
    <w:rPr>
      <w:b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4D051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D05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Char"/>
    <w:uiPriority w:val="99"/>
    <w:semiHidden/>
    <w:unhideWhenUsed/>
    <w:rsid w:val="004D05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正文文本缩进 3 Char"/>
    <w:basedOn w:val="a0"/>
    <w:link w:val="3"/>
    <w:uiPriority w:val="99"/>
    <w:semiHidden/>
    <w:rsid w:val="004D0514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D05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0514"/>
    <w:rPr>
      <w:sz w:val="18"/>
      <w:szCs w:val="18"/>
    </w:rPr>
  </w:style>
  <w:style w:type="character" w:styleId="a5">
    <w:name w:val="Strong"/>
    <w:basedOn w:val="a0"/>
    <w:uiPriority w:val="22"/>
    <w:qFormat/>
    <w:rsid w:val="00FD0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05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样式123"/>
    <w:basedOn w:val="a"/>
    <w:link w:val="123Char"/>
    <w:qFormat/>
    <w:rsid w:val="00924484"/>
    <w:rPr>
      <w:b/>
      <w:sz w:val="24"/>
      <w:szCs w:val="24"/>
    </w:rPr>
  </w:style>
  <w:style w:type="character" w:customStyle="1" w:styleId="123Char">
    <w:name w:val="样式123 Char"/>
    <w:basedOn w:val="a0"/>
    <w:link w:val="123"/>
    <w:rsid w:val="00924484"/>
    <w:rPr>
      <w:b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4D051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D05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Char"/>
    <w:uiPriority w:val="99"/>
    <w:semiHidden/>
    <w:unhideWhenUsed/>
    <w:rsid w:val="004D05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正文文本缩进 3 Char"/>
    <w:basedOn w:val="a0"/>
    <w:link w:val="3"/>
    <w:uiPriority w:val="99"/>
    <w:semiHidden/>
    <w:rsid w:val="004D0514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D05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0514"/>
    <w:rPr>
      <w:sz w:val="18"/>
      <w:szCs w:val="18"/>
    </w:rPr>
  </w:style>
  <w:style w:type="character" w:styleId="a5">
    <w:name w:val="Strong"/>
    <w:basedOn w:val="a0"/>
    <w:uiPriority w:val="22"/>
    <w:qFormat/>
    <w:rsid w:val="00FD0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k</cp:lastModifiedBy>
  <cp:revision>3</cp:revision>
  <cp:lastPrinted>2019-03-21T08:40:00Z</cp:lastPrinted>
  <dcterms:created xsi:type="dcterms:W3CDTF">2019-03-21T08:34:00Z</dcterms:created>
  <dcterms:modified xsi:type="dcterms:W3CDTF">2019-03-22T04:38:00Z</dcterms:modified>
</cp:coreProperties>
</file>